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39" w:rsidRDefault="003D1939" w:rsidP="003D1939">
      <w:pPr>
        <w:jc w:val="center"/>
        <w:rPr>
          <w:b/>
          <w:color w:val="5B9BD5" w:themeColor="accent1"/>
        </w:rPr>
      </w:pPr>
    </w:p>
    <w:p w:rsidR="003D1939" w:rsidRDefault="003D1939" w:rsidP="003D1939">
      <w:pPr>
        <w:jc w:val="center"/>
        <w:rPr>
          <w:b/>
          <w:color w:val="5B9BD5" w:themeColor="accent1"/>
        </w:rPr>
      </w:pPr>
      <w:r>
        <w:rPr>
          <w:noProof/>
        </w:rPr>
        <w:drawing>
          <wp:anchor distT="0" distB="0" distL="114300" distR="114300" simplePos="0" relativeHeight="251659264" behindDoc="1" locked="0" layoutInCell="1" allowOverlap="1" wp14:anchorId="63D3B4D6" wp14:editId="4BCD6C34">
            <wp:simplePos x="0" y="0"/>
            <wp:positionH relativeFrom="margin">
              <wp:align>left</wp:align>
            </wp:positionH>
            <wp:positionV relativeFrom="paragraph">
              <wp:posOffset>172720</wp:posOffset>
            </wp:positionV>
            <wp:extent cx="1219200" cy="1116114"/>
            <wp:effectExtent l="0" t="0" r="0" b="8255"/>
            <wp:wrapNone/>
            <wp:docPr id="1" name="Obrázek 1" descr="logo szko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zkoły"/>
                    <pic:cNvPicPr>
                      <a:picLocks noChangeAspect="1" noChangeArrowheads="1"/>
                    </pic:cNvPicPr>
                  </pic:nvPicPr>
                  <pic:blipFill>
                    <a:blip r:embed="rId8" cstate="print">
                      <a:extLst>
                        <a:ext uri="{28A0092B-C50C-407E-A947-70E740481C1C}">
                          <a14:useLocalDpi xmlns:a14="http://schemas.microsoft.com/office/drawing/2010/main" val="0"/>
                        </a:ext>
                      </a:extLst>
                    </a:blip>
                    <a:srcRect l="-13820"/>
                    <a:stretch>
                      <a:fillRect/>
                    </a:stretch>
                  </pic:blipFill>
                  <pic:spPr bwMode="auto">
                    <a:xfrm>
                      <a:off x="0" y="0"/>
                      <a:ext cx="1219200" cy="1116114"/>
                    </a:xfrm>
                    <a:prstGeom prst="rect">
                      <a:avLst/>
                    </a:prstGeom>
                    <a:noFill/>
                  </pic:spPr>
                </pic:pic>
              </a:graphicData>
            </a:graphic>
            <wp14:sizeRelH relativeFrom="page">
              <wp14:pctWidth>0</wp14:pctWidth>
            </wp14:sizeRelH>
            <wp14:sizeRelV relativeFrom="page">
              <wp14:pctHeight>0</wp14:pctHeight>
            </wp14:sizeRelV>
          </wp:anchor>
        </w:drawing>
      </w:r>
    </w:p>
    <w:p w:rsidR="003D1939" w:rsidRDefault="003D1939" w:rsidP="003D1939">
      <w:pPr>
        <w:rPr>
          <w:b/>
          <w:color w:val="5B9BD5" w:themeColor="accent1"/>
        </w:rPr>
      </w:pPr>
    </w:p>
    <w:p w:rsidR="003D1939" w:rsidRDefault="003D1939" w:rsidP="003D1939">
      <w:pPr>
        <w:jc w:val="right"/>
        <w:rPr>
          <w:color w:val="000000" w:themeColor="text1"/>
          <w:sz w:val="20"/>
          <w:szCs w:val="20"/>
        </w:rPr>
      </w:pPr>
      <w:r>
        <w:rPr>
          <w:color w:val="000000" w:themeColor="text1"/>
          <w:sz w:val="20"/>
          <w:szCs w:val="20"/>
        </w:rPr>
        <w:t xml:space="preserve">Základní škola a Mateřská škola Ropice, </w:t>
      </w:r>
      <w:proofErr w:type="spellStart"/>
      <w:r>
        <w:rPr>
          <w:color w:val="000000" w:themeColor="text1"/>
          <w:sz w:val="20"/>
          <w:szCs w:val="20"/>
        </w:rPr>
        <w:t>přísp</w:t>
      </w:r>
      <w:proofErr w:type="spellEnd"/>
      <w:r>
        <w:rPr>
          <w:color w:val="000000" w:themeColor="text1"/>
          <w:sz w:val="20"/>
          <w:szCs w:val="20"/>
        </w:rPr>
        <w:t xml:space="preserve">. </w:t>
      </w:r>
      <w:proofErr w:type="spellStart"/>
      <w:r>
        <w:rPr>
          <w:color w:val="000000" w:themeColor="text1"/>
          <w:sz w:val="20"/>
          <w:szCs w:val="20"/>
        </w:rPr>
        <w:t>org</w:t>
      </w:r>
      <w:proofErr w:type="spellEnd"/>
      <w:r>
        <w:rPr>
          <w:color w:val="000000" w:themeColor="text1"/>
          <w:sz w:val="20"/>
          <w:szCs w:val="20"/>
        </w:rPr>
        <w:t>.</w:t>
      </w:r>
    </w:p>
    <w:p w:rsidR="003D1939" w:rsidRDefault="003D1939" w:rsidP="003D1939">
      <w:pPr>
        <w:jc w:val="right"/>
        <w:rPr>
          <w:color w:val="000000" w:themeColor="text1"/>
          <w:sz w:val="20"/>
          <w:szCs w:val="20"/>
        </w:rPr>
      </w:pPr>
      <w:r>
        <w:rPr>
          <w:color w:val="000000" w:themeColor="text1"/>
          <w:sz w:val="20"/>
          <w:szCs w:val="20"/>
        </w:rPr>
        <w:t>Ropice 146</w:t>
      </w:r>
    </w:p>
    <w:p w:rsidR="003D1939" w:rsidRPr="003D1939" w:rsidRDefault="003D1939" w:rsidP="003D1939">
      <w:pPr>
        <w:jc w:val="right"/>
        <w:rPr>
          <w:color w:val="000000" w:themeColor="text1"/>
          <w:sz w:val="20"/>
          <w:szCs w:val="20"/>
        </w:rPr>
      </w:pPr>
      <w:r>
        <w:rPr>
          <w:color w:val="000000" w:themeColor="text1"/>
          <w:sz w:val="20"/>
          <w:szCs w:val="20"/>
        </w:rPr>
        <w:t>73961 Ropice</w:t>
      </w: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pBdr>
          <w:bottom w:val="single" w:sz="12" w:space="1" w:color="auto"/>
        </w:pBdr>
        <w:jc w:val="center"/>
        <w:rPr>
          <w:b/>
          <w:color w:val="5B9BD5" w:themeColor="accent1"/>
        </w:rPr>
      </w:pPr>
    </w:p>
    <w:p w:rsidR="003D1939" w:rsidRDefault="003D1939" w:rsidP="003D1939">
      <w:pPr>
        <w:rPr>
          <w:b/>
          <w:color w:val="5B9BD5" w:themeColor="accent1"/>
        </w:rPr>
      </w:pPr>
    </w:p>
    <w:p w:rsidR="003D1939" w:rsidRDefault="003D1939" w:rsidP="003D1939">
      <w:pPr>
        <w:rPr>
          <w:b/>
          <w:color w:val="5B9BD5" w:themeColor="accent1"/>
        </w:rPr>
      </w:pPr>
    </w:p>
    <w:p w:rsidR="003D1939" w:rsidRPr="003D1939" w:rsidRDefault="003D1939" w:rsidP="003D1939">
      <w:pPr>
        <w:rPr>
          <w:color w:val="000000" w:themeColor="text1"/>
          <w:sz w:val="20"/>
          <w:szCs w:val="20"/>
        </w:rPr>
      </w:pPr>
      <w:proofErr w:type="gramStart"/>
      <w:r w:rsidRPr="003D1939">
        <w:rPr>
          <w:color w:val="000000" w:themeColor="text1"/>
          <w:sz w:val="20"/>
          <w:szCs w:val="20"/>
        </w:rPr>
        <w:t>Č.j.</w:t>
      </w:r>
      <w:proofErr w:type="gramEnd"/>
      <w:r w:rsidRPr="003D1939">
        <w:rPr>
          <w:color w:val="000000" w:themeColor="text1"/>
          <w:sz w:val="20"/>
          <w:szCs w:val="20"/>
        </w:rPr>
        <w:t xml:space="preserve"> 180/2025/ZŠ/Mi</w:t>
      </w: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Default="003D1939" w:rsidP="003D1939">
      <w:pPr>
        <w:jc w:val="center"/>
        <w:rPr>
          <w:b/>
          <w:color w:val="5B9BD5" w:themeColor="accent1"/>
        </w:rPr>
      </w:pPr>
    </w:p>
    <w:p w:rsidR="003D1939" w:rsidRPr="003D1939" w:rsidRDefault="003D1939" w:rsidP="003D1939">
      <w:pPr>
        <w:jc w:val="center"/>
        <w:rPr>
          <w:b/>
          <w:color w:val="5B9BD5" w:themeColor="accent1"/>
          <w:sz w:val="40"/>
          <w:szCs w:val="40"/>
        </w:rPr>
      </w:pPr>
      <w:r w:rsidRPr="003D1939">
        <w:rPr>
          <w:b/>
          <w:color w:val="5B9BD5" w:themeColor="accent1"/>
          <w:sz w:val="40"/>
          <w:szCs w:val="40"/>
        </w:rPr>
        <w:t>PRAVIDLA A KRITÉRIA PRO UDĚLOVÁNÍ VÝCHOVNÝCH OPATŘENÍ</w:t>
      </w:r>
    </w:p>
    <w:p w:rsidR="003D1939" w:rsidRPr="003D1939" w:rsidRDefault="003D1939">
      <w:pPr>
        <w:rPr>
          <w:sz w:val="40"/>
          <w:szCs w:val="40"/>
        </w:rPr>
      </w:pPr>
    </w:p>
    <w:p w:rsidR="003D1939" w:rsidRDefault="003D1939">
      <w:pPr>
        <w:rPr>
          <w:sz w:val="40"/>
          <w:szCs w:val="40"/>
        </w:rPr>
      </w:pPr>
    </w:p>
    <w:p w:rsidR="003D1939" w:rsidRDefault="003D1939">
      <w:pPr>
        <w:rPr>
          <w:sz w:val="40"/>
          <w:szCs w:val="40"/>
        </w:rPr>
      </w:pPr>
    </w:p>
    <w:p w:rsidR="003D1939" w:rsidRDefault="003D1939">
      <w:pPr>
        <w:rPr>
          <w:sz w:val="40"/>
          <w:szCs w:val="40"/>
        </w:rPr>
      </w:pPr>
    </w:p>
    <w:p w:rsidR="003D1939" w:rsidRDefault="003D1939">
      <w:pPr>
        <w:rPr>
          <w:sz w:val="40"/>
          <w:szCs w:val="40"/>
        </w:rPr>
      </w:pPr>
    </w:p>
    <w:p w:rsidR="003D1939" w:rsidRDefault="003D1939">
      <w:pPr>
        <w:rPr>
          <w:sz w:val="40"/>
          <w:szCs w:val="40"/>
        </w:rPr>
      </w:pPr>
    </w:p>
    <w:p w:rsidR="001E5837" w:rsidRPr="003D1939" w:rsidRDefault="001E5837">
      <w:proofErr w:type="gramStart"/>
      <w:r w:rsidRPr="003D1939">
        <w:t>Vypracovala :</w:t>
      </w:r>
      <w:r w:rsidR="003D1939">
        <w:t xml:space="preserve"> Mgr.</w:t>
      </w:r>
      <w:proofErr w:type="gramEnd"/>
      <w:r w:rsidR="003D1939">
        <w:t xml:space="preserve"> </w:t>
      </w:r>
      <w:proofErr w:type="spellStart"/>
      <w:r w:rsidR="003D1939">
        <w:t>Bc.Irena</w:t>
      </w:r>
      <w:proofErr w:type="spellEnd"/>
      <w:r w:rsidR="003D1939">
        <w:t xml:space="preserve"> Byrtusová</w:t>
      </w:r>
    </w:p>
    <w:p w:rsidR="003D1939" w:rsidRDefault="003D1939"/>
    <w:p w:rsidR="001E5837" w:rsidRDefault="001E5837">
      <w:r>
        <w:t>Pedagogická rada projednala dne :</w:t>
      </w:r>
      <w:r w:rsidR="003D1939">
        <w:t xml:space="preserve"> </w:t>
      </w:r>
      <w:proofErr w:type="gramStart"/>
      <w:r w:rsidR="003D1939">
        <w:t>27.8.2025</w:t>
      </w:r>
      <w:proofErr w:type="gramEnd"/>
    </w:p>
    <w:p w:rsidR="003D1939" w:rsidRDefault="003D1939"/>
    <w:p w:rsidR="001E5837" w:rsidRDefault="001E5837">
      <w:r>
        <w:t xml:space="preserve">Školská rada schválila </w:t>
      </w:r>
      <w:proofErr w:type="gramStart"/>
      <w:r>
        <w:t>dne</w:t>
      </w:r>
      <w:r w:rsidR="00151668">
        <w:t xml:space="preserve"> :  22.10.2025</w:t>
      </w:r>
      <w:proofErr w:type="gramEnd"/>
    </w:p>
    <w:p w:rsidR="003D1939" w:rsidRDefault="003D1939"/>
    <w:p w:rsidR="001E5837" w:rsidRDefault="001E5837">
      <w:r>
        <w:t>Směrnice nabývá platnosti</w:t>
      </w:r>
      <w:r w:rsidR="003D1939">
        <w:t xml:space="preserve"> : </w:t>
      </w:r>
      <w:proofErr w:type="gramStart"/>
      <w:r w:rsidR="00151668">
        <w:t>1.11.2025</w:t>
      </w:r>
      <w:proofErr w:type="gramEnd"/>
    </w:p>
    <w:p w:rsidR="003D1939" w:rsidRDefault="003D1939"/>
    <w:p w:rsidR="001E5837" w:rsidRDefault="001E5837">
      <w:r>
        <w:t>Směrnice nabývá účinnosti</w:t>
      </w:r>
      <w:r w:rsidR="00151668">
        <w:t xml:space="preserve"> : 1.11</w:t>
      </w:r>
      <w:bookmarkStart w:id="0" w:name="_GoBack"/>
      <w:bookmarkEnd w:id="0"/>
      <w:r w:rsidR="00151668">
        <w:t>.2025</w:t>
      </w:r>
    </w:p>
    <w:p w:rsidR="001E5837" w:rsidRDefault="001E5837"/>
    <w:p w:rsidR="001E5837" w:rsidRDefault="001E5837"/>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r>
        <w:t>Obsah</w:t>
      </w:r>
    </w:p>
    <w:p w:rsidR="003D1939" w:rsidRDefault="003D1939"/>
    <w:p w:rsidR="003D1939" w:rsidRDefault="003D1939"/>
    <w:p w:rsidR="003D1939" w:rsidRDefault="003D1939">
      <w:r>
        <w:t>Pravidla a kritéria pro udělování výchovných opatření…………………………</w:t>
      </w:r>
      <w:proofErr w:type="gramStart"/>
      <w:r>
        <w:t>….3</w:t>
      </w:r>
      <w:proofErr w:type="gramEnd"/>
    </w:p>
    <w:p w:rsidR="003D1939" w:rsidRDefault="003D1939"/>
    <w:p w:rsidR="003D1939" w:rsidRDefault="003D1939">
      <w:r>
        <w:t>Zásady pro hodnocení chování žáků……………………………………………</w:t>
      </w:r>
      <w:proofErr w:type="gramStart"/>
      <w:r>
        <w:t>…..3</w:t>
      </w:r>
      <w:proofErr w:type="gramEnd"/>
    </w:p>
    <w:p w:rsidR="003D1939" w:rsidRDefault="003D1939"/>
    <w:p w:rsidR="003D1939" w:rsidRDefault="003D1939">
      <w:r>
        <w:t>Zásady pro hodnocení chování pro žáky s poruchami chování a ADHD………</w:t>
      </w:r>
      <w:proofErr w:type="gramStart"/>
      <w:r>
        <w:t>…..3</w:t>
      </w:r>
      <w:proofErr w:type="gramEnd"/>
    </w:p>
    <w:p w:rsidR="003D1939" w:rsidRDefault="003D1939"/>
    <w:p w:rsidR="003D1939" w:rsidRDefault="003D1939">
      <w:r>
        <w:t>Hodnotící bodový systém………………………………………………………</w:t>
      </w:r>
      <w:proofErr w:type="gramStart"/>
      <w:r>
        <w:t>…...4</w:t>
      </w:r>
      <w:proofErr w:type="gramEnd"/>
    </w:p>
    <w:p w:rsidR="003D1939" w:rsidRDefault="003D1939"/>
    <w:p w:rsidR="003D1939" w:rsidRDefault="003D1939">
      <w:r>
        <w:t>Pochvaly…………………………………………………………………………</w:t>
      </w:r>
      <w:proofErr w:type="gramStart"/>
      <w:r>
        <w:t>….5</w:t>
      </w:r>
      <w:proofErr w:type="gramEnd"/>
    </w:p>
    <w:p w:rsidR="003D1939" w:rsidRDefault="003D1939"/>
    <w:p w:rsidR="003D1939" w:rsidRDefault="003D1939">
      <w:r>
        <w:t>Kázeňské přestupky a tresty……………………………………………………</w:t>
      </w:r>
      <w:proofErr w:type="gramStart"/>
      <w:r>
        <w:t>…</w:t>
      </w:r>
      <w:r w:rsidR="00422146">
        <w:t>...</w:t>
      </w:r>
      <w:r>
        <w:t>5</w:t>
      </w:r>
      <w:proofErr w:type="gramEnd"/>
    </w:p>
    <w:p w:rsidR="003D1939" w:rsidRDefault="003D1939"/>
    <w:p w:rsidR="003D1939" w:rsidRDefault="003D1939">
      <w:r>
        <w:t>Výchovná opatření při neomluvených hodinách………………………………</w:t>
      </w:r>
      <w:r w:rsidR="00422146">
        <w:t>……7</w:t>
      </w:r>
    </w:p>
    <w:p w:rsidR="00422146" w:rsidRDefault="00422146"/>
    <w:p w:rsidR="00422146" w:rsidRDefault="00422146">
      <w:r>
        <w:t>První šance………………………………………………………………………</w:t>
      </w:r>
      <w:proofErr w:type="gramStart"/>
      <w:r>
        <w:t>…..7</w:t>
      </w:r>
      <w:proofErr w:type="gramEnd"/>
    </w:p>
    <w:p w:rsidR="00422146" w:rsidRDefault="00422146"/>
    <w:p w:rsidR="00422146" w:rsidRDefault="00422146">
      <w:r>
        <w:t>Výchovná komise……………………………………………………………………8</w:t>
      </w:r>
    </w:p>
    <w:p w:rsidR="00422146" w:rsidRDefault="00422146"/>
    <w:p w:rsidR="00422146" w:rsidRDefault="00422146">
      <w:r>
        <w:t>Další postupy školy………………………………………………………………</w:t>
      </w:r>
      <w:proofErr w:type="gramStart"/>
      <w:r>
        <w:t>…..8</w:t>
      </w:r>
      <w:proofErr w:type="gramEnd"/>
    </w:p>
    <w:p w:rsidR="00422146" w:rsidRDefault="00422146"/>
    <w:p w:rsidR="00422146" w:rsidRDefault="00422146">
      <w:r>
        <w:t>Závěr…………………………………………………………………………………9</w:t>
      </w:r>
    </w:p>
    <w:p w:rsidR="00422146" w:rsidRDefault="00422146"/>
    <w:p w:rsidR="00422146" w:rsidRDefault="00422146"/>
    <w:p w:rsidR="00422146" w:rsidRDefault="00422146">
      <w:r>
        <w:t>Přílohy:</w:t>
      </w:r>
    </w:p>
    <w:p w:rsidR="00422146" w:rsidRDefault="00422146"/>
    <w:p w:rsidR="00422146" w:rsidRDefault="00422146">
      <w:r>
        <w:t>Tabulky hodnocení a chování</w:t>
      </w:r>
    </w:p>
    <w:p w:rsidR="00422146" w:rsidRDefault="00422146"/>
    <w:p w:rsidR="00422146" w:rsidRDefault="00422146">
      <w:r>
        <w:t>Tabulka pochval a jejich bodové hodnocení (1., 2., 3. ročník)………………………10</w:t>
      </w:r>
    </w:p>
    <w:p w:rsidR="00422146" w:rsidRDefault="00422146" w:rsidP="00422146">
      <w:r>
        <w:t>Tabulka pochval a jejich bodové hodnocení (4., 5. ročník)………………………</w:t>
      </w:r>
      <w:proofErr w:type="gramStart"/>
      <w:r>
        <w:t>….11</w:t>
      </w:r>
      <w:proofErr w:type="gramEnd"/>
    </w:p>
    <w:p w:rsidR="00422146" w:rsidRDefault="00422146" w:rsidP="00422146">
      <w:r>
        <w:t>Tabulka kázeňských přestupků a jejich bodové hodnocení (1., 2., 3. ročník)……</w:t>
      </w:r>
      <w:proofErr w:type="gramStart"/>
      <w:r>
        <w:t>….12</w:t>
      </w:r>
      <w:proofErr w:type="gramEnd"/>
    </w:p>
    <w:p w:rsidR="00422146" w:rsidRDefault="00422146" w:rsidP="00422146">
      <w:r>
        <w:t>Tabulka kázeňských přestupků a jejich bodové hodnocení (4., 5. ročník)………</w:t>
      </w:r>
      <w:proofErr w:type="gramStart"/>
      <w:r>
        <w:t>…..13</w:t>
      </w:r>
      <w:proofErr w:type="gramEnd"/>
    </w:p>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3D1939" w:rsidRDefault="003D1939"/>
    <w:p w:rsidR="001E5837" w:rsidRPr="00422146" w:rsidRDefault="001E5837" w:rsidP="00422146">
      <w:pPr>
        <w:jc w:val="center"/>
        <w:rPr>
          <w:b/>
          <w:color w:val="5B9BD5" w:themeColor="accent1"/>
          <w:sz w:val="28"/>
          <w:szCs w:val="28"/>
        </w:rPr>
      </w:pPr>
      <w:r w:rsidRPr="00422146">
        <w:rPr>
          <w:b/>
          <w:color w:val="5B9BD5" w:themeColor="accent1"/>
          <w:sz w:val="28"/>
          <w:szCs w:val="28"/>
        </w:rPr>
        <w:lastRenderedPageBreak/>
        <w:t>Pravidla a kritéria pro udělování výchovných opatření</w:t>
      </w:r>
    </w:p>
    <w:p w:rsidR="001E5837" w:rsidRPr="00422146" w:rsidRDefault="001E5837" w:rsidP="00422146">
      <w:pPr>
        <w:jc w:val="center"/>
        <w:rPr>
          <w:b/>
          <w:color w:val="5B9BD5" w:themeColor="accent1"/>
          <w:sz w:val="28"/>
          <w:szCs w:val="28"/>
        </w:rPr>
      </w:pPr>
    </w:p>
    <w:p w:rsidR="001E5837" w:rsidRDefault="001E5837">
      <w:r>
        <w:t>V souladu s cíli základního vzdělávání je součástí výchovně vzdělávacího procesu i vedení žáků k samostatnosti a zodpovědnosti, k projevování vnímaného, citlivého, tolerantního a ohleduplného chování k ostatním lidem a také vedení žáků k účinné komunikaci a spolupráci s lidmi. Vnitřní směrnice „Pravidla a kritéria pro udělování výchovných opatření“ je součástí Školního řádu školy a je závazné pro všechny pedagogické pracovníky.</w:t>
      </w:r>
    </w:p>
    <w:p w:rsidR="001E5837" w:rsidRDefault="001E5837"/>
    <w:p w:rsidR="001E5837" w:rsidRDefault="001E5837">
      <w:r>
        <w:t xml:space="preserve">Cílem hodnocení chování žáků je primárně </w:t>
      </w:r>
      <w:r w:rsidRPr="001E5837">
        <w:rPr>
          <w:b/>
        </w:rPr>
        <w:t>ocenění příkladného chování žáků</w:t>
      </w:r>
      <w:r>
        <w:t>, které má co nejvíce stimulovat žáky k zodpovědnosti za vlastní projevy.</w:t>
      </w:r>
    </w:p>
    <w:p w:rsidR="001E5837" w:rsidRDefault="001E5837"/>
    <w:p w:rsidR="001E5837" w:rsidRPr="00422146" w:rsidRDefault="001E5837">
      <w:pPr>
        <w:rPr>
          <w:color w:val="5B9BD5" w:themeColor="accent1"/>
        </w:rPr>
      </w:pPr>
      <w:r w:rsidRPr="00422146">
        <w:rPr>
          <w:color w:val="5B9BD5" w:themeColor="accent1"/>
        </w:rPr>
        <w:t>Zásady pro hodnocení chování žáků</w:t>
      </w:r>
    </w:p>
    <w:p w:rsidR="001E5837" w:rsidRDefault="001E5837"/>
    <w:p w:rsidR="001E5837" w:rsidRDefault="001E5837" w:rsidP="001E5837">
      <w:pPr>
        <w:pStyle w:val="Odstavecseseznamem"/>
        <w:numPr>
          <w:ilvl w:val="0"/>
          <w:numId w:val="1"/>
        </w:numPr>
      </w:pPr>
      <w:r>
        <w:t>Žákovo chování je hodnoceno průběžně, tj. po celý školní rok a to v době výuky, o přestávkách i při akcích školy konaných ve škole, tak i mimoškolských akcí</w:t>
      </w:r>
    </w:p>
    <w:p w:rsidR="001E5837" w:rsidRDefault="001E5837" w:rsidP="001E5837">
      <w:pPr>
        <w:pStyle w:val="Odstavecseseznamem"/>
        <w:numPr>
          <w:ilvl w:val="0"/>
          <w:numId w:val="1"/>
        </w:numPr>
      </w:pPr>
      <w:r>
        <w:t xml:space="preserve">Žákovo chování mohou hodnotit všichni zaměstnanci školy, své poznatky konzultují s třídním učitelem, </w:t>
      </w:r>
      <w:proofErr w:type="gramStart"/>
      <w:r>
        <w:t>event.. s výchovným</w:t>
      </w:r>
      <w:proofErr w:type="gramEnd"/>
      <w:r>
        <w:t xml:space="preserve"> poradcem</w:t>
      </w:r>
    </w:p>
    <w:p w:rsidR="001E5837" w:rsidRDefault="001E5837" w:rsidP="001E5837">
      <w:pPr>
        <w:pStyle w:val="Odstavecseseznamem"/>
        <w:numPr>
          <w:ilvl w:val="0"/>
          <w:numId w:val="1"/>
        </w:numPr>
      </w:pPr>
      <w:r>
        <w:t>Zaměstnanci školy hodnotí všechny stránky žákova chování, v souladu s cílem hodnocení chování žáků</w:t>
      </w:r>
      <w:r w:rsidR="000D3DD7">
        <w:t>, využívají především příležitosti vhodné k ocenění příkladného chování žáků</w:t>
      </w:r>
    </w:p>
    <w:p w:rsidR="000D3DD7" w:rsidRDefault="000D3DD7" w:rsidP="001E5837">
      <w:pPr>
        <w:pStyle w:val="Odstavecseseznamem"/>
        <w:numPr>
          <w:ilvl w:val="0"/>
          <w:numId w:val="1"/>
        </w:numPr>
      </w:pPr>
      <w:r>
        <w:t>Soustavně sleduje žákovo chování třídní učitel, který zprávu o chování žáků třídy přenáší pedagogické radě</w:t>
      </w:r>
    </w:p>
    <w:p w:rsidR="000D3DD7" w:rsidRDefault="000D3DD7" w:rsidP="001E5837">
      <w:pPr>
        <w:pStyle w:val="Odstavecseseznamem"/>
        <w:numPr>
          <w:ilvl w:val="0"/>
          <w:numId w:val="1"/>
        </w:numPr>
      </w:pPr>
      <w:r>
        <w:t>V průběhu pololetí je žákovo chování možno hodnotit výchovnými opatřeními (pochvaly nebo jiná ocenění a kázeňská opatření). Navrhování těchto výchovných opatření se za účelem objektivity řídí směrnicí „Pravidla a kritéria pro udělování výchovných opatření)</w:t>
      </w:r>
    </w:p>
    <w:p w:rsidR="000D3DD7" w:rsidRDefault="000D3DD7" w:rsidP="001E5837">
      <w:pPr>
        <w:pStyle w:val="Odstavecseseznamem"/>
        <w:numPr>
          <w:ilvl w:val="0"/>
          <w:numId w:val="1"/>
        </w:numPr>
      </w:pPr>
      <w:r>
        <w:t>Pedagogická rada projednává chování všech žáků školy, analyzuje příčiny porušování pravidel chování stanovených Školním řádem školy, doporučuje ke schválení třídnímu učiteli nebo řediteli školy pochvaly nebo jiná ocenění a kázeňská opatření a navrhuje další postup u problémových žáků</w:t>
      </w:r>
    </w:p>
    <w:p w:rsidR="000D3DD7" w:rsidRDefault="000D3DD7" w:rsidP="001E5837">
      <w:pPr>
        <w:pStyle w:val="Odstavecseseznamem"/>
        <w:numPr>
          <w:ilvl w:val="0"/>
          <w:numId w:val="1"/>
        </w:numPr>
      </w:pPr>
      <w:r>
        <w:t xml:space="preserve">Výchovná opatření jsou žákům udělována operativně v průběhu pololetí, třídní učitel s nimi prokazatelným způsobem neprodleně seznámí zákonné  zástupce žáka prostřednictvím informačního systému </w:t>
      </w:r>
      <w:proofErr w:type="spellStart"/>
      <w:r>
        <w:t>Bakalaři</w:t>
      </w:r>
      <w:proofErr w:type="spellEnd"/>
      <w:r>
        <w:t>, žákovskou knížkou nebo doporučeným dopisem</w:t>
      </w:r>
    </w:p>
    <w:p w:rsidR="000D3DD7" w:rsidRDefault="000D3DD7" w:rsidP="001E5837">
      <w:pPr>
        <w:pStyle w:val="Odstavecseseznamem"/>
        <w:numPr>
          <w:ilvl w:val="0"/>
          <w:numId w:val="1"/>
        </w:numPr>
      </w:pPr>
      <w:r>
        <w:t>Vždy na konci pololetí je žák na vysvědčení hodnocen z chování v souladu se směrnicí Pravidla a kritéria pro udělování výchovných opatření</w:t>
      </w:r>
    </w:p>
    <w:p w:rsidR="000D3DD7" w:rsidRDefault="000D3DD7" w:rsidP="000D3DD7"/>
    <w:p w:rsidR="000D3DD7" w:rsidRDefault="000D3DD7" w:rsidP="000D3DD7"/>
    <w:p w:rsidR="000D3DD7" w:rsidRPr="00422146" w:rsidRDefault="000D3DD7" w:rsidP="000D3DD7">
      <w:pPr>
        <w:rPr>
          <w:color w:val="5B9BD5" w:themeColor="accent1"/>
        </w:rPr>
      </w:pPr>
      <w:r w:rsidRPr="00422146">
        <w:rPr>
          <w:color w:val="5B9BD5" w:themeColor="accent1"/>
        </w:rPr>
        <w:t xml:space="preserve">Zásady hodnocení chování žáků s poruchami </w:t>
      </w:r>
      <w:proofErr w:type="gramStart"/>
      <w:r w:rsidRPr="00422146">
        <w:rPr>
          <w:color w:val="5B9BD5" w:themeColor="accent1"/>
        </w:rPr>
        <w:t xml:space="preserve">chování </w:t>
      </w:r>
      <w:r w:rsidR="007C4D23" w:rsidRPr="00422146">
        <w:rPr>
          <w:color w:val="5B9BD5" w:themeColor="accent1"/>
        </w:rPr>
        <w:t>,</w:t>
      </w:r>
      <w:r w:rsidRPr="00422146">
        <w:rPr>
          <w:color w:val="5B9BD5" w:themeColor="accent1"/>
        </w:rPr>
        <w:t xml:space="preserve"> ADHD</w:t>
      </w:r>
      <w:proofErr w:type="gramEnd"/>
      <w:r w:rsidR="007C4D23" w:rsidRPr="00422146">
        <w:rPr>
          <w:color w:val="5B9BD5" w:themeColor="accent1"/>
        </w:rPr>
        <w:t>, PAS</w:t>
      </w:r>
    </w:p>
    <w:p w:rsidR="000D3DD7" w:rsidRDefault="000D3DD7" w:rsidP="000D3DD7"/>
    <w:p w:rsidR="000D3DD7" w:rsidRDefault="000D3DD7" w:rsidP="000D3DD7">
      <w:pPr>
        <w:rPr>
          <w:b/>
        </w:rPr>
      </w:pPr>
      <w:r>
        <w:t>Hodnocení chování žáků, u nichž byly diagnostikovány poruchy chování, poruchy pozornosti provázené hyperaktivitou a slabší nadání</w:t>
      </w:r>
      <w:r w:rsidR="007C4D23">
        <w:t xml:space="preserve">, vyžaduje vysoce individuální,  osobitý a profesní přístup. Na základě projevů, se kterými se tyto poruchy </w:t>
      </w:r>
      <w:proofErr w:type="gramStart"/>
      <w:r w:rsidR="007C4D23">
        <w:t>projevují ( snadná</w:t>
      </w:r>
      <w:proofErr w:type="gramEnd"/>
      <w:r w:rsidR="007C4D23">
        <w:t xml:space="preserve"> rozptýlenost vnějšími podněty, potíže s udržením pozornosti, nevyrovnaný výkon v práci, nepořádnost, problémy s nasloucháním a plněním pokynů, zapomínání, výchovné zanedbanosti, atd.), uplatňujeme při hodnocení chování těchto žáků tolerantnější, zohledňující přístup a subjektivní posouzení, zda je přestupek důsledkem poruch, či </w:t>
      </w:r>
      <w:r w:rsidR="007C4D23" w:rsidRPr="007C4D23">
        <w:rPr>
          <w:b/>
        </w:rPr>
        <w:t>uvědomělým porušením dohodnutých pravidel chování.</w:t>
      </w:r>
    </w:p>
    <w:p w:rsidR="00DE1D5A" w:rsidRDefault="00DE1D5A" w:rsidP="000D3DD7">
      <w:pPr>
        <w:rPr>
          <w:b/>
        </w:rPr>
      </w:pPr>
    </w:p>
    <w:p w:rsidR="00DE1D5A" w:rsidRDefault="00DE1D5A" w:rsidP="000D3DD7">
      <w:pPr>
        <w:rPr>
          <w:b/>
        </w:rPr>
      </w:pPr>
    </w:p>
    <w:p w:rsidR="00DE1D5A" w:rsidRPr="00422146" w:rsidRDefault="00DE1D5A" w:rsidP="000D3DD7">
      <w:pPr>
        <w:rPr>
          <w:b/>
          <w:color w:val="5B9BD5" w:themeColor="accent1"/>
        </w:rPr>
      </w:pPr>
      <w:r w:rsidRPr="00422146">
        <w:rPr>
          <w:b/>
          <w:color w:val="5B9BD5" w:themeColor="accent1"/>
        </w:rPr>
        <w:lastRenderedPageBreak/>
        <w:t>Hodnotící bodový systém</w:t>
      </w:r>
    </w:p>
    <w:p w:rsidR="00DE1D5A" w:rsidRDefault="00DE1D5A" w:rsidP="000D3DD7">
      <w:pPr>
        <w:rPr>
          <w:b/>
        </w:rPr>
      </w:pPr>
    </w:p>
    <w:p w:rsidR="00DE1D5A" w:rsidRDefault="00DE1D5A" w:rsidP="000D3DD7">
      <w:r w:rsidRPr="00DE1D5A">
        <w:t>Pro vnitřní potřebu hodnocení chování žáků využívá škola</w:t>
      </w:r>
      <w:r>
        <w:rPr>
          <w:b/>
        </w:rPr>
        <w:t xml:space="preserve"> bodový systém, </w:t>
      </w:r>
      <w:r w:rsidRPr="00DE1D5A">
        <w:t>který</w:t>
      </w:r>
      <w:r>
        <w:t xml:space="preserve"> sjednocuje pohled pracovníků školy na chování žáků v různých ročnících, třídách či skupinách. Podobně jako Školní řád je i tato směrnice každoročně upravována dle aktuální situace ve škole, přičemž jsou vždy brány v potaz připomínky všech zainteresovaných </w:t>
      </w:r>
      <w:proofErr w:type="gramStart"/>
      <w:r>
        <w:t>stran ) žáků</w:t>
      </w:r>
      <w:proofErr w:type="gramEnd"/>
      <w:r>
        <w:t>, pracovníků školy i zákonných zástupců).</w:t>
      </w:r>
    </w:p>
    <w:p w:rsidR="00DE1D5A" w:rsidRDefault="00DE1D5A" w:rsidP="000D3DD7"/>
    <w:p w:rsidR="00DE1D5A" w:rsidRDefault="00DE1D5A" w:rsidP="00DE1D5A">
      <w:pPr>
        <w:pStyle w:val="Odstavecseseznamem"/>
        <w:numPr>
          <w:ilvl w:val="0"/>
          <w:numId w:val="2"/>
        </w:numPr>
      </w:pPr>
      <w:r>
        <w:t>Hodnocení příkladného chování žáků i hodnocení porušování pravidel chování stanovených Školním řádem vychází z níže uvedených srovnávacích tabulek.</w:t>
      </w:r>
    </w:p>
    <w:p w:rsidR="00DE1D5A" w:rsidRDefault="00DE1D5A" w:rsidP="00DE1D5A">
      <w:pPr>
        <w:pStyle w:val="Odstavecseseznamem"/>
        <w:numPr>
          <w:ilvl w:val="0"/>
          <w:numId w:val="2"/>
        </w:numPr>
      </w:pPr>
      <w:r>
        <w:t xml:space="preserve">Příkladné chování žáků je oceňováno okamžitě pochvalou do žákovských knížek, kladnými body podle tabulky „Tabulka pochval a jejich bodové hodnocení“, na konci období v pedagogické radě pochvalou na pololetí a zapsáni do systému </w:t>
      </w:r>
      <w:proofErr w:type="spellStart"/>
      <w:r>
        <w:t>Bakalaři</w:t>
      </w:r>
      <w:proofErr w:type="spellEnd"/>
      <w:r>
        <w:t>.</w:t>
      </w:r>
    </w:p>
    <w:p w:rsidR="00DE1D5A" w:rsidRDefault="00DE1D5A" w:rsidP="00DE1D5A">
      <w:pPr>
        <w:pStyle w:val="Odstavecseseznamem"/>
        <w:numPr>
          <w:ilvl w:val="0"/>
          <w:numId w:val="2"/>
        </w:numPr>
      </w:pPr>
      <w:r>
        <w:t>Za porušení pravidel chování jsou žákům udělovány poznámky do žákovských knížek, záporné body podle tabulky „Tabulka kázeňských přestupků a jejich bodové hodnocení“.</w:t>
      </w:r>
    </w:p>
    <w:p w:rsidR="00DE1D5A" w:rsidRDefault="00DE1D5A" w:rsidP="00DE1D5A">
      <w:pPr>
        <w:pStyle w:val="Odstavecseseznamem"/>
        <w:numPr>
          <w:ilvl w:val="0"/>
          <w:numId w:val="2"/>
        </w:numPr>
      </w:pPr>
      <w:r>
        <w:t>Přehled chování žáka se tak stává evidenci vzorného chování žáka a také porušování pravidel chování stanovených školním řádem školy.</w:t>
      </w:r>
    </w:p>
    <w:p w:rsidR="00DE1D5A" w:rsidRDefault="00DE1D5A" w:rsidP="00DE1D5A">
      <w:pPr>
        <w:pStyle w:val="Odstavecseseznamem"/>
        <w:numPr>
          <w:ilvl w:val="0"/>
          <w:numId w:val="2"/>
        </w:numPr>
      </w:pPr>
      <w:r>
        <w:t>Kla</w:t>
      </w:r>
      <w:r w:rsidR="00C07859">
        <w:t>dné a záporné body se v průběhu pololetí sčítají při dosažení počtu bodů stanovených jako podklad k udělení kázeňského opatření uděleno okamžitě</w:t>
      </w:r>
      <w:r>
        <w:t xml:space="preserve"> </w:t>
      </w:r>
      <w:r w:rsidR="00C07859">
        <w:t xml:space="preserve">(napomenutí TU, důtka TU)nebo dle rozhodnutí ředitele školy po projednání na pedagogické </w:t>
      </w:r>
      <w:proofErr w:type="gramStart"/>
      <w:r w:rsidR="00C07859">
        <w:t>radě ( důtka</w:t>
      </w:r>
      <w:proofErr w:type="gramEnd"/>
      <w:r w:rsidR="00C07859">
        <w:t xml:space="preserve"> ŘŠ, snížená známka z chování).</w:t>
      </w:r>
    </w:p>
    <w:p w:rsidR="00C07859" w:rsidRDefault="00C07859" w:rsidP="00C07859"/>
    <w:p w:rsidR="00C07859" w:rsidRDefault="00C07859" w:rsidP="00C07859">
      <w:r>
        <w:t>Tabulka 1. : Pochvaly</w:t>
      </w:r>
    </w:p>
    <w:p w:rsidR="00C07859" w:rsidRDefault="00C07859" w:rsidP="00C07859"/>
    <w:tbl>
      <w:tblPr>
        <w:tblStyle w:val="Mkatabulky"/>
        <w:tblW w:w="8858" w:type="dxa"/>
        <w:tblLook w:val="04A0" w:firstRow="1" w:lastRow="0" w:firstColumn="1" w:lastColumn="0" w:noHBand="0" w:noVBand="1"/>
      </w:tblPr>
      <w:tblGrid>
        <w:gridCol w:w="5240"/>
        <w:gridCol w:w="3618"/>
      </w:tblGrid>
      <w:tr w:rsidR="000A34D0" w:rsidTr="005E5F28">
        <w:trPr>
          <w:trHeight w:val="359"/>
        </w:trPr>
        <w:tc>
          <w:tcPr>
            <w:tcW w:w="5240" w:type="dxa"/>
          </w:tcPr>
          <w:p w:rsidR="000A34D0" w:rsidRPr="00FC3D55" w:rsidRDefault="000A34D0" w:rsidP="000A34D0">
            <w:pPr>
              <w:rPr>
                <w:color w:val="0070C0"/>
                <w:sz w:val="22"/>
                <w:szCs w:val="22"/>
              </w:rPr>
            </w:pPr>
            <w:r w:rsidRPr="00FC3D55">
              <w:rPr>
                <w:color w:val="0070C0"/>
                <w:sz w:val="22"/>
                <w:szCs w:val="22"/>
              </w:rPr>
              <w:t>Vysvětlení a pořadí pochval za pololetí:</w:t>
            </w:r>
          </w:p>
        </w:tc>
        <w:tc>
          <w:tcPr>
            <w:tcW w:w="3618" w:type="dxa"/>
          </w:tcPr>
          <w:p w:rsidR="000A34D0" w:rsidRPr="00FC3D55" w:rsidRDefault="000A34D0" w:rsidP="00C07859">
            <w:pPr>
              <w:rPr>
                <w:color w:val="0070C0"/>
                <w:sz w:val="22"/>
                <w:szCs w:val="22"/>
              </w:rPr>
            </w:pPr>
            <w:r w:rsidRPr="00FC3D55">
              <w:rPr>
                <w:color w:val="0070C0"/>
                <w:sz w:val="22"/>
                <w:szCs w:val="22"/>
              </w:rPr>
              <w:t>Celkem bodů</w:t>
            </w:r>
          </w:p>
        </w:tc>
      </w:tr>
      <w:tr w:rsidR="000A34D0" w:rsidTr="005E5F28">
        <w:trPr>
          <w:trHeight w:val="364"/>
        </w:trPr>
        <w:tc>
          <w:tcPr>
            <w:tcW w:w="5240" w:type="dxa"/>
          </w:tcPr>
          <w:p w:rsidR="000A34D0" w:rsidRDefault="00E2417E" w:rsidP="00E2417E">
            <w:r>
              <w:t>PTU – pochvala třídního učitele (žákovská knížka)</w:t>
            </w:r>
          </w:p>
        </w:tc>
        <w:tc>
          <w:tcPr>
            <w:tcW w:w="3618" w:type="dxa"/>
          </w:tcPr>
          <w:p w:rsidR="000A34D0" w:rsidRDefault="00E2417E" w:rsidP="00E2417E">
            <w:pPr>
              <w:jc w:val="center"/>
            </w:pPr>
            <w:r>
              <w:t>≥5</w:t>
            </w:r>
          </w:p>
        </w:tc>
      </w:tr>
      <w:tr w:rsidR="000A34D0" w:rsidTr="005E5F28">
        <w:trPr>
          <w:trHeight w:val="369"/>
        </w:trPr>
        <w:tc>
          <w:tcPr>
            <w:tcW w:w="5240" w:type="dxa"/>
          </w:tcPr>
          <w:p w:rsidR="000A34D0" w:rsidRDefault="00E2417E" w:rsidP="00E2417E">
            <w:r>
              <w:t>PTU – pochvala třídního učitele (pochvalný list)</w:t>
            </w:r>
          </w:p>
        </w:tc>
        <w:tc>
          <w:tcPr>
            <w:tcW w:w="3618" w:type="dxa"/>
          </w:tcPr>
          <w:p w:rsidR="000A34D0" w:rsidRDefault="00E2417E" w:rsidP="00E2417E">
            <w:pPr>
              <w:jc w:val="center"/>
            </w:pPr>
            <w:r>
              <w:t>≥15</w:t>
            </w:r>
          </w:p>
        </w:tc>
      </w:tr>
      <w:tr w:rsidR="000A34D0" w:rsidTr="005E5F28">
        <w:trPr>
          <w:trHeight w:val="375"/>
        </w:trPr>
        <w:tc>
          <w:tcPr>
            <w:tcW w:w="5240" w:type="dxa"/>
          </w:tcPr>
          <w:p w:rsidR="000A34D0" w:rsidRDefault="00E2417E" w:rsidP="00E2417E">
            <w:r>
              <w:t xml:space="preserve">PTU – pochvala třídního </w:t>
            </w:r>
            <w:proofErr w:type="gramStart"/>
            <w:r>
              <w:t>učitele ( vysvědčení</w:t>
            </w:r>
            <w:proofErr w:type="gramEnd"/>
            <w:r>
              <w:t>)</w:t>
            </w:r>
          </w:p>
        </w:tc>
        <w:tc>
          <w:tcPr>
            <w:tcW w:w="3618" w:type="dxa"/>
          </w:tcPr>
          <w:p w:rsidR="000A34D0" w:rsidRDefault="00E2417E" w:rsidP="00E2417E">
            <w:pPr>
              <w:jc w:val="center"/>
            </w:pPr>
            <w:r>
              <w:t>≥25</w:t>
            </w:r>
          </w:p>
        </w:tc>
      </w:tr>
    </w:tbl>
    <w:p w:rsidR="00C07859" w:rsidRDefault="00C07859" w:rsidP="00C07859"/>
    <w:p w:rsidR="000A34D0" w:rsidRDefault="000A34D0" w:rsidP="00C07859"/>
    <w:p w:rsidR="000A34D0" w:rsidRDefault="000A34D0" w:rsidP="00C07859">
      <w:r>
        <w:t>Tabulka 2.: Kázeňská opatření</w:t>
      </w:r>
    </w:p>
    <w:p w:rsidR="000A34D0" w:rsidRDefault="000A34D0" w:rsidP="00C07859"/>
    <w:tbl>
      <w:tblPr>
        <w:tblStyle w:val="Mkatabulky"/>
        <w:tblW w:w="8934" w:type="dxa"/>
        <w:tblLook w:val="04A0" w:firstRow="1" w:lastRow="0" w:firstColumn="1" w:lastColumn="0" w:noHBand="0" w:noVBand="1"/>
      </w:tblPr>
      <w:tblGrid>
        <w:gridCol w:w="5240"/>
        <w:gridCol w:w="3694"/>
      </w:tblGrid>
      <w:tr w:rsidR="000A34D0" w:rsidTr="005E5F28">
        <w:trPr>
          <w:trHeight w:val="380"/>
        </w:trPr>
        <w:tc>
          <w:tcPr>
            <w:tcW w:w="5240" w:type="dxa"/>
          </w:tcPr>
          <w:p w:rsidR="000A34D0" w:rsidRPr="00FC3D55" w:rsidRDefault="00E2417E" w:rsidP="00FC3D55">
            <w:pPr>
              <w:rPr>
                <w:sz w:val="22"/>
                <w:szCs w:val="22"/>
              </w:rPr>
            </w:pPr>
            <w:r w:rsidRPr="00FC3D55">
              <w:rPr>
                <w:color w:val="5B9BD5" w:themeColor="accent1"/>
                <w:sz w:val="22"/>
                <w:szCs w:val="22"/>
              </w:rPr>
              <w:t>Vysvětlení a pořadí kázeňských op</w:t>
            </w:r>
            <w:r w:rsidR="00FC3D55" w:rsidRPr="00FC3D55">
              <w:rPr>
                <w:color w:val="5B9BD5" w:themeColor="accent1"/>
                <w:sz w:val="22"/>
                <w:szCs w:val="22"/>
              </w:rPr>
              <w:t>a</w:t>
            </w:r>
            <w:r w:rsidRPr="00FC3D55">
              <w:rPr>
                <w:color w:val="5B9BD5" w:themeColor="accent1"/>
                <w:sz w:val="22"/>
                <w:szCs w:val="22"/>
              </w:rPr>
              <w:t>tření za pololetí</w:t>
            </w:r>
            <w:r w:rsidRPr="00FC3D55">
              <w:rPr>
                <w:sz w:val="22"/>
                <w:szCs w:val="22"/>
              </w:rPr>
              <w:t xml:space="preserve"> </w:t>
            </w:r>
          </w:p>
        </w:tc>
        <w:tc>
          <w:tcPr>
            <w:tcW w:w="3694" w:type="dxa"/>
          </w:tcPr>
          <w:p w:rsidR="000A34D0" w:rsidRPr="00FC3D55" w:rsidRDefault="00FC3D55" w:rsidP="00C07859">
            <w:pPr>
              <w:rPr>
                <w:sz w:val="22"/>
                <w:szCs w:val="22"/>
              </w:rPr>
            </w:pPr>
            <w:r w:rsidRPr="00FC3D55">
              <w:rPr>
                <w:color w:val="5B9BD5" w:themeColor="accent1"/>
                <w:sz w:val="22"/>
                <w:szCs w:val="22"/>
              </w:rPr>
              <w:t>Celkem bodů</w:t>
            </w:r>
          </w:p>
        </w:tc>
      </w:tr>
      <w:tr w:rsidR="000A34D0" w:rsidTr="005E5F28">
        <w:trPr>
          <w:trHeight w:val="380"/>
        </w:trPr>
        <w:tc>
          <w:tcPr>
            <w:tcW w:w="5240" w:type="dxa"/>
          </w:tcPr>
          <w:p w:rsidR="000A34D0" w:rsidRDefault="00FC3D55" w:rsidP="00C07859">
            <w:r>
              <w:t>NTU – napomenutí třídního učitele</w:t>
            </w:r>
          </w:p>
        </w:tc>
        <w:tc>
          <w:tcPr>
            <w:tcW w:w="3694" w:type="dxa"/>
          </w:tcPr>
          <w:p w:rsidR="000A34D0" w:rsidRDefault="00FC3D55" w:rsidP="00FC3D55">
            <w:r>
              <w:t xml:space="preserve">≤ -5 </w:t>
            </w:r>
          </w:p>
        </w:tc>
      </w:tr>
      <w:tr w:rsidR="000A34D0" w:rsidTr="005E5F28">
        <w:trPr>
          <w:trHeight w:val="380"/>
        </w:trPr>
        <w:tc>
          <w:tcPr>
            <w:tcW w:w="5240" w:type="dxa"/>
          </w:tcPr>
          <w:p w:rsidR="000A34D0" w:rsidRDefault="00FC3D55" w:rsidP="00C07859">
            <w:r>
              <w:t>DTU – důtka třídního učitele</w:t>
            </w:r>
          </w:p>
        </w:tc>
        <w:tc>
          <w:tcPr>
            <w:tcW w:w="3694" w:type="dxa"/>
          </w:tcPr>
          <w:p w:rsidR="000A34D0" w:rsidRDefault="00FC3D55" w:rsidP="00C07859">
            <w:r>
              <w:t>≤ -15</w:t>
            </w:r>
          </w:p>
        </w:tc>
      </w:tr>
      <w:tr w:rsidR="000A34D0" w:rsidTr="005E5F28">
        <w:trPr>
          <w:trHeight w:val="380"/>
        </w:trPr>
        <w:tc>
          <w:tcPr>
            <w:tcW w:w="5240" w:type="dxa"/>
          </w:tcPr>
          <w:p w:rsidR="000A34D0" w:rsidRDefault="00FC3D55" w:rsidP="00FC3D55">
            <w:r>
              <w:t>DŘŠ – důtka ředitele školy</w:t>
            </w:r>
          </w:p>
        </w:tc>
        <w:tc>
          <w:tcPr>
            <w:tcW w:w="3694" w:type="dxa"/>
          </w:tcPr>
          <w:p w:rsidR="000A34D0" w:rsidRDefault="00FC3D55" w:rsidP="00FC3D55">
            <w:r>
              <w:t>≤ - 25 včetně</w:t>
            </w:r>
          </w:p>
        </w:tc>
      </w:tr>
    </w:tbl>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422146" w:rsidRDefault="00422146" w:rsidP="00C07859">
      <w:pPr>
        <w:rPr>
          <w:color w:val="5B9BD5" w:themeColor="accent1"/>
          <w:sz w:val="28"/>
          <w:szCs w:val="28"/>
        </w:rPr>
      </w:pPr>
    </w:p>
    <w:p w:rsidR="000A34D0" w:rsidRPr="00422146" w:rsidRDefault="00F67961" w:rsidP="00422146">
      <w:pPr>
        <w:jc w:val="center"/>
        <w:rPr>
          <w:b/>
          <w:color w:val="5B9BD5" w:themeColor="accent1"/>
          <w:sz w:val="28"/>
          <w:szCs w:val="28"/>
        </w:rPr>
      </w:pPr>
      <w:r w:rsidRPr="00422146">
        <w:rPr>
          <w:b/>
          <w:color w:val="5B9BD5" w:themeColor="accent1"/>
          <w:sz w:val="28"/>
          <w:szCs w:val="28"/>
        </w:rPr>
        <w:lastRenderedPageBreak/>
        <w:t>Pochvaly</w:t>
      </w:r>
    </w:p>
    <w:p w:rsidR="00F67961" w:rsidRPr="00422146" w:rsidRDefault="00F67961" w:rsidP="00C07859">
      <w:pPr>
        <w:rPr>
          <w:color w:val="5B9BD5" w:themeColor="accent1"/>
          <w:sz w:val="28"/>
          <w:szCs w:val="28"/>
        </w:rPr>
      </w:pPr>
    </w:p>
    <w:p w:rsidR="00F67961" w:rsidRDefault="00F67961" w:rsidP="00C07859">
      <w:r>
        <w:t>Jednou ze základních potřeb člověka je pochvala. Princip pozitivního hodnocení je jedním z klíčových prvků moderního vzdělávání, patří mezi nejvýznamnější výchovné prostředky.</w:t>
      </w:r>
    </w:p>
    <w:p w:rsidR="00F67961" w:rsidRDefault="00F67961" w:rsidP="00C07859"/>
    <w:p w:rsidR="00F67961" w:rsidRDefault="00F67961" w:rsidP="00F67961">
      <w:pPr>
        <w:pStyle w:val="Odstavecseseznamem"/>
        <w:numPr>
          <w:ilvl w:val="0"/>
          <w:numId w:val="3"/>
        </w:numPr>
      </w:pPr>
      <w:r>
        <w:t xml:space="preserve">Odměna musí přicházet okamžitě a bezprostředně, hned v situaci, kdy žák odvedl dobrou práci. Postupné přibližování – chválíme i za malé projevy např. </w:t>
      </w:r>
      <w:proofErr w:type="gramStart"/>
      <w:r>
        <w:t>kázně ) i když</w:t>
      </w:r>
      <w:proofErr w:type="gramEnd"/>
      <w:r>
        <w:t xml:space="preserve"> před hodinou rušil, nyní ruší méně). Zpočátku odměňujeme častěji, odměny jsou malé.</w:t>
      </w:r>
    </w:p>
    <w:p w:rsidR="00F67961" w:rsidRDefault="00F67961" w:rsidP="00F67961">
      <w:pPr>
        <w:pStyle w:val="Odstavecseseznamem"/>
        <w:numPr>
          <w:ilvl w:val="0"/>
          <w:numId w:val="3"/>
        </w:numPr>
      </w:pPr>
      <w:r>
        <w:t>Odměňujeme vždy za činnost, ne za uposlechnutí příkazu</w:t>
      </w:r>
    </w:p>
    <w:p w:rsidR="00F67961" w:rsidRDefault="00F67961" w:rsidP="00F67961">
      <w:pPr>
        <w:pStyle w:val="Odstavecseseznamem"/>
        <w:numPr>
          <w:ilvl w:val="0"/>
          <w:numId w:val="3"/>
        </w:numPr>
      </w:pPr>
      <w:r>
        <w:t>Činnost méně oblíbená může být posílena oblíbenější činností</w:t>
      </w:r>
    </w:p>
    <w:p w:rsidR="00F67961" w:rsidRDefault="00F67961" w:rsidP="00F67961">
      <w:pPr>
        <w:pStyle w:val="Odstavecseseznamem"/>
        <w:numPr>
          <w:ilvl w:val="0"/>
          <w:numId w:val="3"/>
        </w:numPr>
      </w:pPr>
      <w:r>
        <w:t xml:space="preserve">Za splnění povinností mimo rámec běžného chování bude žák odměněn kladnými body a pochvalou </w:t>
      </w:r>
    </w:p>
    <w:p w:rsidR="00F67961" w:rsidRDefault="00F67961" w:rsidP="00F67961"/>
    <w:p w:rsidR="00F67961" w:rsidRDefault="00F67961" w:rsidP="00F67961"/>
    <w:p w:rsidR="00F67961" w:rsidRDefault="00F67961" w:rsidP="00F67961">
      <w:r>
        <w:t>ZÁSADY PŘI UDĚLENÍ POCHVAL</w:t>
      </w:r>
    </w:p>
    <w:p w:rsidR="00F67961" w:rsidRDefault="00F67961" w:rsidP="00F67961"/>
    <w:p w:rsidR="00F67961" w:rsidRDefault="00F67961" w:rsidP="00F67961">
      <w:pPr>
        <w:pStyle w:val="Odstavecseseznamem"/>
        <w:numPr>
          <w:ilvl w:val="0"/>
          <w:numId w:val="4"/>
        </w:numPr>
      </w:pPr>
      <w:r>
        <w:t>Četnost – frekvenci postupně raději snižujeme, aby nedošlo k tzv. návyku na pochvalu</w:t>
      </w:r>
    </w:p>
    <w:p w:rsidR="00F67961" w:rsidRDefault="00F67961" w:rsidP="00F67961">
      <w:pPr>
        <w:pStyle w:val="Odstavecseseznamem"/>
        <w:numPr>
          <w:ilvl w:val="0"/>
          <w:numId w:val="4"/>
        </w:numPr>
      </w:pPr>
      <w:r>
        <w:t>Intenzita -  k hodnotě činů adekvátně rozdělujeme účinnost pochval</w:t>
      </w:r>
    </w:p>
    <w:p w:rsidR="00F67961" w:rsidRDefault="00F67961" w:rsidP="00F67961">
      <w:pPr>
        <w:pStyle w:val="Odstavecseseznamem"/>
        <w:numPr>
          <w:ilvl w:val="0"/>
          <w:numId w:val="4"/>
        </w:numPr>
      </w:pPr>
      <w:r>
        <w:t>Spojovat pochvalu s činem – pochvalu dáváme bezprostředně, hned</w:t>
      </w:r>
    </w:p>
    <w:p w:rsidR="00F67961" w:rsidRDefault="00F67961" w:rsidP="00F67961">
      <w:pPr>
        <w:pStyle w:val="Odstavecseseznamem"/>
        <w:numPr>
          <w:ilvl w:val="0"/>
          <w:numId w:val="4"/>
        </w:numPr>
      </w:pPr>
      <w:proofErr w:type="spellStart"/>
      <w:r>
        <w:t>Průběžnost</w:t>
      </w:r>
      <w:proofErr w:type="spellEnd"/>
      <w:r>
        <w:t xml:space="preserve"> – vyhodnotit na konci školního </w:t>
      </w:r>
      <w:proofErr w:type="gramStart"/>
      <w:r>
        <w:t>roku ( odměnit</w:t>
      </w:r>
      <w:proofErr w:type="gramEnd"/>
      <w:r>
        <w:t xml:space="preserve"> knihou, pamětním listem,) </w:t>
      </w:r>
    </w:p>
    <w:p w:rsidR="00F67961" w:rsidRDefault="00F67961" w:rsidP="00F67961">
      <w:r>
        <w:t>Pochvala, kterou projevíme zcela neformálně, má větší účinnost, než kdyby se prováděla slavnostně. Dítě se při takových „ceremonií“</w:t>
      </w:r>
      <w:r w:rsidR="00EF0DD4">
        <w:t xml:space="preserve"> často stydí a netouží po tom prožít takový pocit znovu. K povzbuzení žáka v kolektivu je osvědčené, když poznámku pochvaly proneseme jakoby mimochodem k někomu třetímu. Taková pochvala mívá někdy daleko větší efekt, než by byla sdělována přímo do očí.</w:t>
      </w:r>
    </w:p>
    <w:p w:rsidR="00EF0DD4" w:rsidRDefault="00EF0DD4" w:rsidP="00F67961"/>
    <w:p w:rsidR="00EF0DD4" w:rsidRDefault="00EF0DD4" w:rsidP="00F67961">
      <w:r>
        <w:t>Tabulka pochval a jejich bodové hodnocení -  viz : příloha</w:t>
      </w:r>
    </w:p>
    <w:p w:rsidR="00EF0DD4" w:rsidRDefault="00EF0DD4" w:rsidP="00F67961"/>
    <w:p w:rsidR="00EF0DD4" w:rsidRDefault="00EF0DD4" w:rsidP="00F67961"/>
    <w:p w:rsidR="00EF0DD4" w:rsidRPr="00422146" w:rsidRDefault="00EF0DD4" w:rsidP="00422146">
      <w:pPr>
        <w:jc w:val="center"/>
        <w:rPr>
          <w:b/>
          <w:color w:val="5B9BD5" w:themeColor="accent1"/>
        </w:rPr>
      </w:pPr>
      <w:r w:rsidRPr="00422146">
        <w:rPr>
          <w:b/>
          <w:color w:val="5B9BD5" w:themeColor="accent1"/>
        </w:rPr>
        <w:t>K</w:t>
      </w:r>
      <w:r w:rsidR="00422146">
        <w:rPr>
          <w:b/>
          <w:color w:val="5B9BD5" w:themeColor="accent1"/>
        </w:rPr>
        <w:t>ázeňské přestupky a tresty</w:t>
      </w:r>
    </w:p>
    <w:p w:rsidR="00EF0DD4" w:rsidRDefault="00EF0DD4" w:rsidP="00F67961"/>
    <w:p w:rsidR="00EF0DD4" w:rsidRDefault="00EF0DD4" w:rsidP="00F67961"/>
    <w:p w:rsidR="00EF0DD4" w:rsidRDefault="00EF0DD4" w:rsidP="00F67961">
      <w:r>
        <w:t>Tret je pedagogicky mnohem závažnější záležitostí než udílení pochval a odměn. Při nespravedlivě uloženému trestu může dojít ke ztrátě spontánnosti v ch</w:t>
      </w:r>
      <w:r w:rsidR="00422146">
        <w:t>o</w:t>
      </w:r>
      <w:r>
        <w:t>vání mezi žáky, strach ze školy, posilování únikových tendencí (záškoláctví), ale i ke zvyšování agresivity, která se může obracet naopak ke spolužákům a nakonec i vůči zaměstnancům školy.</w:t>
      </w:r>
    </w:p>
    <w:p w:rsidR="00EF0DD4" w:rsidRDefault="00EF0DD4" w:rsidP="00F67961"/>
    <w:p w:rsidR="00EF0DD4" w:rsidRPr="00EF0DD4" w:rsidRDefault="00EF0DD4" w:rsidP="00F67961">
      <w:pPr>
        <w:rPr>
          <w:b/>
        </w:rPr>
      </w:pPr>
      <w:r w:rsidRPr="00EF0DD4">
        <w:rPr>
          <w:b/>
        </w:rPr>
        <w:t xml:space="preserve">Pozor na nespravedlivé udílení trestu, které velmi často ovlivňují tyto </w:t>
      </w:r>
      <w:proofErr w:type="gramStart"/>
      <w:r w:rsidRPr="00EF0DD4">
        <w:rPr>
          <w:b/>
        </w:rPr>
        <w:t>ukazatele :</w:t>
      </w:r>
      <w:proofErr w:type="gramEnd"/>
    </w:p>
    <w:p w:rsidR="00EF0DD4" w:rsidRPr="00EF0DD4" w:rsidRDefault="00EF0DD4" w:rsidP="00EF0DD4">
      <w:pPr>
        <w:pStyle w:val="Odstavecseseznamem"/>
        <w:numPr>
          <w:ilvl w:val="0"/>
          <w:numId w:val="5"/>
        </w:numPr>
        <w:rPr>
          <w:b/>
        </w:rPr>
      </w:pPr>
      <w:r>
        <w:rPr>
          <w:b/>
        </w:rPr>
        <w:t>Haló efekt  -</w:t>
      </w:r>
      <w:r>
        <w:t xml:space="preserve"> vzniká vlivem tzv. prvního dojmu, např. vzhledu žáky, jeho oblečení, apod.</w:t>
      </w:r>
    </w:p>
    <w:p w:rsidR="00EF0DD4" w:rsidRPr="00EF0DD4" w:rsidRDefault="00EF0DD4" w:rsidP="00EF0DD4">
      <w:pPr>
        <w:pStyle w:val="Odstavecseseznamem"/>
        <w:numPr>
          <w:ilvl w:val="0"/>
          <w:numId w:val="5"/>
        </w:numPr>
        <w:rPr>
          <w:b/>
        </w:rPr>
      </w:pPr>
      <w:r>
        <w:rPr>
          <w:b/>
        </w:rPr>
        <w:t xml:space="preserve">Figura v pozadí – </w:t>
      </w:r>
      <w:r>
        <w:t>jinak hodnotíme výkon zkoušeného žáka v uklizené a klidné třídě než při třídním „šumu“, s odpadky kolem koše a neumyté tabuli</w:t>
      </w:r>
    </w:p>
    <w:p w:rsidR="00EF0DD4" w:rsidRPr="00EF0DD4" w:rsidRDefault="00EF0DD4" w:rsidP="00EF0DD4">
      <w:pPr>
        <w:pStyle w:val="Odstavecseseznamem"/>
        <w:numPr>
          <w:ilvl w:val="0"/>
          <w:numId w:val="5"/>
        </w:numPr>
        <w:rPr>
          <w:b/>
        </w:rPr>
      </w:pPr>
      <w:r>
        <w:rPr>
          <w:b/>
        </w:rPr>
        <w:t xml:space="preserve">Tradice – </w:t>
      </w:r>
      <w:r>
        <w:t>dítě s brýlemi je chytré, silný člověk je veselý, neublížil by nikomu, dívky jsou hodnější než chlapci, apod.</w:t>
      </w:r>
    </w:p>
    <w:p w:rsidR="00EF0DD4" w:rsidRPr="00EF0DD4" w:rsidRDefault="00EF0DD4" w:rsidP="00EF0DD4">
      <w:pPr>
        <w:pStyle w:val="Odstavecseseznamem"/>
        <w:numPr>
          <w:ilvl w:val="0"/>
          <w:numId w:val="5"/>
        </w:numPr>
        <w:rPr>
          <w:b/>
        </w:rPr>
      </w:pPr>
      <w:r>
        <w:rPr>
          <w:b/>
        </w:rPr>
        <w:t xml:space="preserve">Směřování k průměru – </w:t>
      </w:r>
      <w:r>
        <w:t>než bychom přiřadili nízký nebo vysoký stupeň jevu, raději volíme střední, tedy průměr</w:t>
      </w:r>
    </w:p>
    <w:p w:rsidR="00EF0DD4" w:rsidRPr="00384130" w:rsidRDefault="00EF0DD4" w:rsidP="00EF0DD4">
      <w:pPr>
        <w:pStyle w:val="Odstavecseseznamem"/>
        <w:numPr>
          <w:ilvl w:val="0"/>
          <w:numId w:val="5"/>
        </w:numPr>
        <w:rPr>
          <w:b/>
        </w:rPr>
      </w:pPr>
      <w:proofErr w:type="gramStart"/>
      <w:r>
        <w:rPr>
          <w:b/>
        </w:rPr>
        <w:t>Předsudky</w:t>
      </w:r>
      <w:proofErr w:type="gramEnd"/>
      <w:r>
        <w:rPr>
          <w:b/>
        </w:rPr>
        <w:t xml:space="preserve"> </w:t>
      </w:r>
      <w:r w:rsidR="00384130">
        <w:rPr>
          <w:b/>
        </w:rPr>
        <w:t>–</w:t>
      </w:r>
      <w:proofErr w:type="gramStart"/>
      <w:r w:rsidR="00384130">
        <w:t>obzvlášť</w:t>
      </w:r>
      <w:proofErr w:type="gramEnd"/>
      <w:r w:rsidR="00384130">
        <w:t xml:space="preserve"> působivé. Kolegyně/kolega ve sborovně haní žáka, nebo celou třídu, do které jdi právě suplovat. Samozřejmě se „nastartuji“ a při vchodu do třídy již „ </w:t>
      </w:r>
      <w:proofErr w:type="spellStart"/>
      <w:r w:rsidR="00384130">
        <w:t>zlobivce</w:t>
      </w:r>
      <w:proofErr w:type="spellEnd"/>
      <w:r w:rsidR="00384130">
        <w:t>“ vyvolávám k tabuli</w:t>
      </w:r>
    </w:p>
    <w:p w:rsidR="00384130" w:rsidRPr="00384130" w:rsidRDefault="00384130" w:rsidP="00EF0DD4">
      <w:pPr>
        <w:pStyle w:val="Odstavecseseznamem"/>
        <w:numPr>
          <w:ilvl w:val="0"/>
          <w:numId w:val="5"/>
        </w:numPr>
        <w:rPr>
          <w:b/>
        </w:rPr>
      </w:pPr>
      <w:proofErr w:type="spellStart"/>
      <w:proofErr w:type="gramStart"/>
      <w:r>
        <w:rPr>
          <w:b/>
        </w:rPr>
        <w:lastRenderedPageBreak/>
        <w:t>Stereotypizace</w:t>
      </w:r>
      <w:proofErr w:type="spellEnd"/>
      <w:proofErr w:type="gramEnd"/>
      <w:r>
        <w:rPr>
          <w:b/>
        </w:rPr>
        <w:t xml:space="preserve"> –</w:t>
      </w:r>
      <w:proofErr w:type="gramStart"/>
      <w:r>
        <w:t>nezaměňovat</w:t>
      </w:r>
      <w:proofErr w:type="gramEnd"/>
      <w:r>
        <w:t xml:space="preserve"> jevy, které vidím ve třídě např. při hádkách, pošťouchávání se apod.</w:t>
      </w:r>
    </w:p>
    <w:p w:rsidR="00384130" w:rsidRDefault="00384130" w:rsidP="00384130">
      <w:pPr>
        <w:rPr>
          <w:b/>
        </w:rPr>
      </w:pPr>
    </w:p>
    <w:p w:rsidR="00384130" w:rsidRDefault="00384130" w:rsidP="00384130">
      <w:pPr>
        <w:rPr>
          <w:b/>
        </w:rPr>
      </w:pPr>
    </w:p>
    <w:p w:rsidR="00384130" w:rsidRDefault="00384130" w:rsidP="00384130">
      <w:pPr>
        <w:rPr>
          <w:b/>
        </w:rPr>
      </w:pPr>
      <w:r>
        <w:rPr>
          <w:b/>
        </w:rPr>
        <w:t xml:space="preserve">Ukládání </w:t>
      </w:r>
      <w:proofErr w:type="gramStart"/>
      <w:r>
        <w:rPr>
          <w:b/>
        </w:rPr>
        <w:t>trestu :</w:t>
      </w:r>
      <w:proofErr w:type="gramEnd"/>
    </w:p>
    <w:p w:rsidR="00384130" w:rsidRDefault="00384130" w:rsidP="00384130">
      <w:pPr>
        <w:rPr>
          <w:b/>
        </w:rPr>
      </w:pPr>
    </w:p>
    <w:p w:rsidR="00384130" w:rsidRDefault="00384130" w:rsidP="00384130">
      <w:pPr>
        <w:pStyle w:val="Odstavecseseznamem"/>
        <w:numPr>
          <w:ilvl w:val="0"/>
          <w:numId w:val="6"/>
        </w:numPr>
      </w:pPr>
      <w:r>
        <w:t>Po zralé úvaze a na základě informací</w:t>
      </w:r>
    </w:p>
    <w:p w:rsidR="00384130" w:rsidRDefault="00384130" w:rsidP="00384130">
      <w:pPr>
        <w:pStyle w:val="Odstavecseseznamem"/>
        <w:numPr>
          <w:ilvl w:val="0"/>
          <w:numId w:val="6"/>
        </w:numPr>
      </w:pPr>
      <w:r>
        <w:t>Přiměřenost provinění i věku žáka, musí být užitečný k dané věci</w:t>
      </w:r>
    </w:p>
    <w:p w:rsidR="00384130" w:rsidRDefault="00384130" w:rsidP="00384130">
      <w:pPr>
        <w:pStyle w:val="Odstavecseseznamem"/>
        <w:numPr>
          <w:ilvl w:val="0"/>
          <w:numId w:val="6"/>
        </w:numPr>
      </w:pPr>
      <w:r>
        <w:t xml:space="preserve">Tak, aby tím </w:t>
      </w:r>
      <w:proofErr w:type="gramStart"/>
      <w:r>
        <w:t>byly</w:t>
      </w:r>
      <w:proofErr w:type="gramEnd"/>
      <w:r>
        <w:t xml:space="preserve"> </w:t>
      </w:r>
      <w:proofErr w:type="gramStart"/>
      <w:r>
        <w:t>řešena</w:t>
      </w:r>
      <w:proofErr w:type="gramEnd"/>
      <w:r>
        <w:t xml:space="preserve"> situace (aby trest nebyl vnímán jako odplata)</w:t>
      </w:r>
    </w:p>
    <w:p w:rsidR="00384130" w:rsidRDefault="00384130" w:rsidP="00384130">
      <w:pPr>
        <w:pStyle w:val="Odstavecseseznamem"/>
        <w:numPr>
          <w:ilvl w:val="0"/>
          <w:numId w:val="6"/>
        </w:numPr>
      </w:pPr>
      <w:r>
        <w:t>Aby trest nevedl k trvalé ztrátě důvěry v pedagoga či spolužáka</w:t>
      </w:r>
    </w:p>
    <w:p w:rsidR="00384130" w:rsidRDefault="00384130" w:rsidP="00384130">
      <w:pPr>
        <w:pStyle w:val="Odstavecseseznamem"/>
        <w:numPr>
          <w:ilvl w:val="0"/>
          <w:numId w:val="6"/>
        </w:numPr>
      </w:pPr>
      <w:r>
        <w:t>Po udělení trestu již dále situaci nepřipomínáme (nedávkujeme po kapkách)</w:t>
      </w:r>
    </w:p>
    <w:p w:rsidR="00384130" w:rsidRDefault="00384130" w:rsidP="00384130"/>
    <w:p w:rsidR="00384130" w:rsidRDefault="00384130" w:rsidP="00384130"/>
    <w:p w:rsidR="00384130" w:rsidRDefault="00384130" w:rsidP="00384130">
      <w:pPr>
        <w:rPr>
          <w:b/>
        </w:rPr>
      </w:pPr>
      <w:r w:rsidRPr="00384130">
        <w:rPr>
          <w:b/>
        </w:rPr>
        <w:t xml:space="preserve">Pravidla pro udílení </w:t>
      </w:r>
      <w:proofErr w:type="gramStart"/>
      <w:r w:rsidRPr="00384130">
        <w:rPr>
          <w:b/>
        </w:rPr>
        <w:t>trestu</w:t>
      </w:r>
      <w:r>
        <w:rPr>
          <w:b/>
        </w:rPr>
        <w:t xml:space="preserve"> :</w:t>
      </w:r>
      <w:proofErr w:type="gramEnd"/>
    </w:p>
    <w:p w:rsidR="00384130" w:rsidRDefault="00384130" w:rsidP="00384130">
      <w:pPr>
        <w:rPr>
          <w:b/>
        </w:rPr>
      </w:pPr>
    </w:p>
    <w:p w:rsidR="00384130" w:rsidRPr="00384130" w:rsidRDefault="00384130" w:rsidP="00384130">
      <w:pPr>
        <w:pStyle w:val="Odstavecseseznamem"/>
        <w:numPr>
          <w:ilvl w:val="0"/>
          <w:numId w:val="7"/>
        </w:numPr>
        <w:rPr>
          <w:b/>
        </w:rPr>
      </w:pPr>
      <w:r>
        <w:t>Nesmí škodit zdraví (fyzickému ani duševnímu)</w:t>
      </w:r>
    </w:p>
    <w:p w:rsidR="00384130" w:rsidRPr="00384130" w:rsidRDefault="00384130" w:rsidP="00384130">
      <w:pPr>
        <w:pStyle w:val="Odstavecseseznamem"/>
        <w:numPr>
          <w:ilvl w:val="0"/>
          <w:numId w:val="7"/>
        </w:numPr>
        <w:rPr>
          <w:b/>
        </w:rPr>
      </w:pPr>
      <w:r>
        <w:t xml:space="preserve">Nejednou jeden </w:t>
      </w:r>
      <w:proofErr w:type="gramStart"/>
      <w:r>
        <w:t>trest ( trest</w:t>
      </w:r>
      <w:proofErr w:type="gramEnd"/>
      <w:r>
        <w:t xml:space="preserve"> nikoliv na úkor odměny)</w:t>
      </w:r>
    </w:p>
    <w:p w:rsidR="00384130" w:rsidRPr="00384130" w:rsidRDefault="00384130" w:rsidP="00384130">
      <w:pPr>
        <w:pStyle w:val="Odstavecseseznamem"/>
        <w:numPr>
          <w:ilvl w:val="0"/>
          <w:numId w:val="7"/>
        </w:numPr>
        <w:rPr>
          <w:b/>
        </w:rPr>
      </w:pPr>
      <w:r>
        <w:t>Jsou-li pochybnosti o oprávněnosti trestu, raději netrestat</w:t>
      </w:r>
    </w:p>
    <w:p w:rsidR="00384130" w:rsidRPr="00384130" w:rsidRDefault="00384130" w:rsidP="00384130">
      <w:pPr>
        <w:pStyle w:val="Odstavecseseznamem"/>
        <w:numPr>
          <w:ilvl w:val="0"/>
          <w:numId w:val="7"/>
        </w:numPr>
        <w:rPr>
          <w:b/>
        </w:rPr>
      </w:pPr>
      <w:r>
        <w:t xml:space="preserve">Raději netrestat, než trestat </w:t>
      </w:r>
      <w:proofErr w:type="gramStart"/>
      <w:r>
        <w:t>opožděně ( diferencovaně</w:t>
      </w:r>
      <w:proofErr w:type="gramEnd"/>
      <w:r>
        <w:t xml:space="preserve"> posoudit)</w:t>
      </w:r>
    </w:p>
    <w:p w:rsidR="00384130" w:rsidRPr="00384130" w:rsidRDefault="00384130" w:rsidP="00384130">
      <w:pPr>
        <w:pStyle w:val="Odstavecseseznamem"/>
        <w:numPr>
          <w:ilvl w:val="0"/>
          <w:numId w:val="7"/>
        </w:numPr>
        <w:rPr>
          <w:b/>
        </w:rPr>
      </w:pPr>
      <w:r>
        <w:t>Žáci by se neměli trestu bát</w:t>
      </w:r>
    </w:p>
    <w:p w:rsidR="00384130" w:rsidRPr="00384130" w:rsidRDefault="00384130" w:rsidP="00384130">
      <w:pPr>
        <w:pStyle w:val="Odstavecseseznamem"/>
        <w:numPr>
          <w:ilvl w:val="0"/>
          <w:numId w:val="7"/>
        </w:numPr>
        <w:rPr>
          <w:b/>
        </w:rPr>
      </w:pPr>
      <w:r>
        <w:t>Vyvarovat se ponižování</w:t>
      </w:r>
    </w:p>
    <w:p w:rsidR="00384130" w:rsidRPr="00384130" w:rsidRDefault="00384130" w:rsidP="00384130">
      <w:pPr>
        <w:pStyle w:val="Odstavecseseznamem"/>
        <w:numPr>
          <w:ilvl w:val="0"/>
          <w:numId w:val="7"/>
        </w:numPr>
        <w:rPr>
          <w:b/>
        </w:rPr>
      </w:pPr>
      <w:r>
        <w:t>Po trestu následuje odpuštění</w:t>
      </w:r>
    </w:p>
    <w:p w:rsidR="00384130" w:rsidRDefault="00384130" w:rsidP="00384130">
      <w:pPr>
        <w:rPr>
          <w:b/>
        </w:rPr>
      </w:pPr>
    </w:p>
    <w:p w:rsidR="00384130" w:rsidRDefault="00384130" w:rsidP="00384130">
      <w:pPr>
        <w:rPr>
          <w:b/>
        </w:rPr>
      </w:pPr>
      <w:r>
        <w:rPr>
          <w:b/>
        </w:rPr>
        <w:t xml:space="preserve">Posloupnosti při řešení </w:t>
      </w:r>
      <w:proofErr w:type="gramStart"/>
      <w:r>
        <w:rPr>
          <w:b/>
        </w:rPr>
        <w:t>problému :</w:t>
      </w:r>
      <w:proofErr w:type="gramEnd"/>
    </w:p>
    <w:p w:rsidR="00384130" w:rsidRDefault="00384130" w:rsidP="00384130">
      <w:pPr>
        <w:rPr>
          <w:b/>
        </w:rPr>
      </w:pPr>
    </w:p>
    <w:p w:rsidR="00EF0DD4" w:rsidRDefault="00860AD8" w:rsidP="00F67961">
      <w:r>
        <w:t xml:space="preserve">Uvažujeme-li o běžné třídě, která nevyčnívá nad normál a skupina je klasická, ve které jsou obsazeny všechny role (vůdce, třídní šašek, sluníčko, černý mrak, a další), pak se zřejmě nesetkáme s nijakým vyhrocením kázeňské situace a nabízí se nám k řešení problémových žáků následující </w:t>
      </w:r>
      <w:proofErr w:type="gramStart"/>
      <w:r>
        <w:t>postup :</w:t>
      </w:r>
      <w:proofErr w:type="gramEnd"/>
    </w:p>
    <w:p w:rsidR="00EF0DD4" w:rsidRDefault="00EF0DD4" w:rsidP="00F67961"/>
    <w:p w:rsidR="00860AD8" w:rsidRDefault="00860AD8" w:rsidP="00860AD8">
      <w:pPr>
        <w:pStyle w:val="Odstavecseseznamem"/>
        <w:numPr>
          <w:ilvl w:val="0"/>
          <w:numId w:val="8"/>
        </w:numPr>
      </w:pPr>
      <w:r>
        <w:t>Promluva se žákem po hodině (zjistit problém proč má žák nevhodné chování, proč se toto chování objevuje v mých hodinách, co mu vadí na mé výuce, vadím mu já jako osoba, či má problémy s něčím jiným, mohou být spolužáci, či jiné souvislosti, které zapříčiňují jeho nevhodné chování)</w:t>
      </w:r>
    </w:p>
    <w:p w:rsidR="00860AD8" w:rsidRDefault="00860AD8" w:rsidP="00860AD8">
      <w:pPr>
        <w:pStyle w:val="Odstavecseseznamem"/>
        <w:numPr>
          <w:ilvl w:val="0"/>
          <w:numId w:val="8"/>
        </w:numPr>
      </w:pPr>
      <w:r>
        <w:t xml:space="preserve">Spolupráce s třídním učitelem, eventuálně se školním metodikem prevence, výchovným </w:t>
      </w:r>
      <w:proofErr w:type="gramStart"/>
      <w:r>
        <w:t>poradcem ) doporučuje</w:t>
      </w:r>
      <w:proofErr w:type="gramEnd"/>
      <w:r>
        <w:t xml:space="preserve"> se však řešit si konflikt sám, např. dohodou </w:t>
      </w:r>
      <w:r w:rsidRPr="00860AD8">
        <w:rPr>
          <w:b/>
        </w:rPr>
        <w:t>alternativního trestu</w:t>
      </w:r>
      <w:r>
        <w:rPr>
          <w:b/>
        </w:rPr>
        <w:t xml:space="preserve">, </w:t>
      </w:r>
      <w:r w:rsidRPr="00860AD8">
        <w:t xml:space="preserve">který může navrhnout žák sám, např. dobrovolná služba v šatně na určitou dobu nebo příprava zábavného programu pro mladší spolužáky, apod. </w:t>
      </w:r>
    </w:p>
    <w:p w:rsidR="00943331" w:rsidRDefault="00943331" w:rsidP="00860AD8">
      <w:pPr>
        <w:pStyle w:val="Odstavecseseznamem"/>
        <w:numPr>
          <w:ilvl w:val="0"/>
          <w:numId w:val="8"/>
        </w:numPr>
      </w:pPr>
      <w:r>
        <w:t>Zápis do Přehledu chování žáka, informování zákonného zástupce</w:t>
      </w:r>
    </w:p>
    <w:p w:rsidR="00943331" w:rsidRDefault="00943331" w:rsidP="00860AD8">
      <w:pPr>
        <w:pStyle w:val="Odstavecseseznamem"/>
        <w:numPr>
          <w:ilvl w:val="0"/>
          <w:numId w:val="8"/>
        </w:numPr>
      </w:pPr>
      <w:r>
        <w:t>První výzva zákonného zástupce k jednání (viz kapitola První šance), návrh řešení problému, výchovná komise, návrh řešení problému</w:t>
      </w:r>
    </w:p>
    <w:p w:rsidR="00943331" w:rsidRDefault="00943331" w:rsidP="00860AD8">
      <w:pPr>
        <w:pStyle w:val="Odstavecseseznamem"/>
        <w:numPr>
          <w:ilvl w:val="0"/>
          <w:numId w:val="8"/>
        </w:numPr>
      </w:pPr>
      <w:r>
        <w:t>Další postup dle zvážení ředitelky školy</w:t>
      </w:r>
    </w:p>
    <w:p w:rsidR="00943331" w:rsidRDefault="00943331" w:rsidP="00943331"/>
    <w:p w:rsidR="00943331" w:rsidRDefault="00943331" w:rsidP="00943331">
      <w:r>
        <w:t xml:space="preserve">Výchovná opatření uděluje třídní učitel obvykle na základě vlastního uvážení nebo na podnět ostatních zaměstnanců školy v průběhu klasifikačního období následujícím </w:t>
      </w:r>
      <w:proofErr w:type="gramStart"/>
      <w:r>
        <w:t>způsobem :</w:t>
      </w:r>
      <w:proofErr w:type="gramEnd"/>
    </w:p>
    <w:p w:rsidR="00943331" w:rsidRDefault="00943331" w:rsidP="00943331">
      <w:pPr>
        <w:pStyle w:val="Odstavecseseznamem"/>
        <w:numPr>
          <w:ilvl w:val="0"/>
          <w:numId w:val="9"/>
        </w:numPr>
      </w:pPr>
      <w:r>
        <w:t>Méně závažné výchovné opatření s váhou – 1až  – 3 každý pátek</w:t>
      </w:r>
    </w:p>
    <w:p w:rsidR="00943331" w:rsidRDefault="00943331" w:rsidP="00943331">
      <w:pPr>
        <w:pStyle w:val="Odstavecseseznamem"/>
        <w:numPr>
          <w:ilvl w:val="0"/>
          <w:numId w:val="9"/>
        </w:numPr>
      </w:pPr>
      <w:r>
        <w:t>Závažné výchovné opatření s váhou  ≤-5 okamžitě</w:t>
      </w:r>
    </w:p>
    <w:p w:rsidR="00943331" w:rsidRDefault="00943331" w:rsidP="00943331">
      <w:pPr>
        <w:pStyle w:val="Odstavecseseznamem"/>
        <w:numPr>
          <w:ilvl w:val="0"/>
          <w:numId w:val="9"/>
        </w:numPr>
      </w:pPr>
      <w:r>
        <w:t>Sumarizace a shrnutí získaných bodů na konci pololetí</w:t>
      </w:r>
    </w:p>
    <w:p w:rsidR="00943331" w:rsidRDefault="00943331" w:rsidP="00943331"/>
    <w:p w:rsidR="00943331" w:rsidRDefault="00943331" w:rsidP="00943331">
      <w:r>
        <w:lastRenderedPageBreak/>
        <w:t>Udělení výchovného opatření je oznámeno žákovi a  zákonnému zástupci žáka písemnou formou. Zákonný zástupce nezletilého žáka potvrdí převzetí podpisem a vrácením kopie. Udělení výchovného opatření informuje třídní učitel výchovného poradce a pedagogickou radu. Ředitelka informuje o svých rozhodnutích pedagogickou radu.</w:t>
      </w:r>
    </w:p>
    <w:p w:rsidR="00943331" w:rsidRDefault="00943331" w:rsidP="00943331"/>
    <w:p w:rsidR="00943331" w:rsidRDefault="00943331" w:rsidP="00943331">
      <w:r>
        <w:t>Tabulka kázeňských přestupků a jejich bodové hodnocení – viz příloha</w:t>
      </w:r>
    </w:p>
    <w:p w:rsidR="00943331" w:rsidRDefault="00943331" w:rsidP="00943331"/>
    <w:p w:rsidR="00943331" w:rsidRDefault="00943331" w:rsidP="00943331"/>
    <w:p w:rsidR="00943331" w:rsidRDefault="00943331" w:rsidP="00943331"/>
    <w:p w:rsidR="00943331" w:rsidRPr="00422146" w:rsidRDefault="00943331" w:rsidP="00FE7B03">
      <w:pPr>
        <w:jc w:val="center"/>
        <w:rPr>
          <w:b/>
          <w:color w:val="5B9BD5" w:themeColor="accent1"/>
          <w:sz w:val="28"/>
          <w:szCs w:val="28"/>
        </w:rPr>
      </w:pPr>
      <w:r w:rsidRPr="00422146">
        <w:rPr>
          <w:b/>
          <w:color w:val="5B9BD5" w:themeColor="accent1"/>
          <w:sz w:val="28"/>
          <w:szCs w:val="28"/>
        </w:rPr>
        <w:t>V</w:t>
      </w:r>
      <w:r w:rsidR="00422146" w:rsidRPr="00422146">
        <w:rPr>
          <w:b/>
          <w:color w:val="5B9BD5" w:themeColor="accent1"/>
          <w:sz w:val="28"/>
          <w:szCs w:val="28"/>
        </w:rPr>
        <w:t>ýchovná opatření při neomluvených hodinách</w:t>
      </w:r>
    </w:p>
    <w:p w:rsidR="00FE7B03" w:rsidRDefault="00FE7B03" w:rsidP="00FE7B03">
      <w:pPr>
        <w:jc w:val="center"/>
        <w:rPr>
          <w:color w:val="5B9BD5" w:themeColor="accent1"/>
        </w:rPr>
      </w:pPr>
    </w:p>
    <w:p w:rsidR="00FE7B03" w:rsidRPr="00422146" w:rsidRDefault="00FE7B03" w:rsidP="00FE7B03">
      <w:r w:rsidRPr="00422146">
        <w:t xml:space="preserve">Při řešení problému neomluvených hodin udělujeme zpravidla výchovná opatření podle počtu neomluvených hodin a závažnosti přestupku </w:t>
      </w:r>
      <w:proofErr w:type="gramStart"/>
      <w:r w:rsidRPr="00422146">
        <w:t>takto :</w:t>
      </w:r>
      <w:proofErr w:type="gramEnd"/>
    </w:p>
    <w:p w:rsidR="00F67961" w:rsidRDefault="00F67961" w:rsidP="00C07859"/>
    <w:tbl>
      <w:tblPr>
        <w:tblStyle w:val="Mkatabulky"/>
        <w:tblW w:w="0" w:type="auto"/>
        <w:tblLook w:val="04A0" w:firstRow="1" w:lastRow="0" w:firstColumn="1" w:lastColumn="0" w:noHBand="0" w:noVBand="1"/>
      </w:tblPr>
      <w:tblGrid>
        <w:gridCol w:w="3397"/>
        <w:gridCol w:w="5603"/>
      </w:tblGrid>
      <w:tr w:rsidR="00A47487" w:rsidTr="00BE2897">
        <w:trPr>
          <w:trHeight w:val="567"/>
        </w:trPr>
        <w:tc>
          <w:tcPr>
            <w:tcW w:w="3397" w:type="dxa"/>
            <w:tcBorders>
              <w:bottom w:val="single" w:sz="12" w:space="0" w:color="auto"/>
            </w:tcBorders>
          </w:tcPr>
          <w:p w:rsidR="00A47487" w:rsidRPr="009F6A3F" w:rsidRDefault="009F6A3F" w:rsidP="00C07859">
            <w:pPr>
              <w:rPr>
                <w:sz w:val="28"/>
                <w:szCs w:val="28"/>
              </w:rPr>
            </w:pPr>
            <w:r w:rsidRPr="009F6A3F">
              <w:rPr>
                <w:color w:val="5B9BD5" w:themeColor="accent1"/>
                <w:sz w:val="28"/>
                <w:szCs w:val="28"/>
              </w:rPr>
              <w:t>Počet neomluvených hodin</w:t>
            </w:r>
          </w:p>
        </w:tc>
        <w:tc>
          <w:tcPr>
            <w:tcW w:w="5603" w:type="dxa"/>
            <w:tcBorders>
              <w:bottom w:val="single" w:sz="12" w:space="0" w:color="auto"/>
            </w:tcBorders>
          </w:tcPr>
          <w:p w:rsidR="00A47487" w:rsidRPr="009F6A3F" w:rsidRDefault="009F6A3F" w:rsidP="009F6A3F">
            <w:pPr>
              <w:jc w:val="center"/>
              <w:rPr>
                <w:color w:val="5B9BD5" w:themeColor="accent1"/>
                <w:sz w:val="28"/>
                <w:szCs w:val="28"/>
              </w:rPr>
            </w:pPr>
            <w:r w:rsidRPr="009F6A3F">
              <w:rPr>
                <w:color w:val="5B9BD5" w:themeColor="accent1"/>
                <w:sz w:val="28"/>
                <w:szCs w:val="28"/>
              </w:rPr>
              <w:t>Výchovná opatření</w:t>
            </w:r>
          </w:p>
        </w:tc>
      </w:tr>
      <w:tr w:rsidR="00A47487" w:rsidTr="00BE2897">
        <w:trPr>
          <w:trHeight w:val="423"/>
        </w:trPr>
        <w:tc>
          <w:tcPr>
            <w:tcW w:w="3397" w:type="dxa"/>
            <w:tcBorders>
              <w:top w:val="single" w:sz="12" w:space="0" w:color="auto"/>
            </w:tcBorders>
          </w:tcPr>
          <w:p w:rsidR="00A47487" w:rsidRDefault="009F6A3F" w:rsidP="009F6A3F">
            <w:pPr>
              <w:jc w:val="center"/>
            </w:pPr>
            <w:r>
              <w:t>1 - 2</w:t>
            </w:r>
          </w:p>
        </w:tc>
        <w:tc>
          <w:tcPr>
            <w:tcW w:w="5603" w:type="dxa"/>
            <w:tcBorders>
              <w:top w:val="single" w:sz="12" w:space="0" w:color="auto"/>
            </w:tcBorders>
          </w:tcPr>
          <w:p w:rsidR="00A47487" w:rsidRPr="009F6A3F" w:rsidRDefault="009F6A3F" w:rsidP="009F6A3F">
            <w:pPr>
              <w:jc w:val="center"/>
              <w:rPr>
                <w:color w:val="5B9BD5" w:themeColor="accent1"/>
              </w:rPr>
            </w:pPr>
            <w:r w:rsidRPr="009F6A3F">
              <w:rPr>
                <w:color w:val="000000" w:themeColor="text1"/>
              </w:rPr>
              <w:t>Napomenutí tří</w:t>
            </w:r>
            <w:r>
              <w:rPr>
                <w:color w:val="000000" w:themeColor="text1"/>
              </w:rPr>
              <w:t>dního učitele</w:t>
            </w:r>
          </w:p>
        </w:tc>
      </w:tr>
      <w:tr w:rsidR="00A47487" w:rsidTr="00BE2897">
        <w:trPr>
          <w:trHeight w:val="423"/>
        </w:trPr>
        <w:tc>
          <w:tcPr>
            <w:tcW w:w="3397" w:type="dxa"/>
            <w:tcBorders>
              <w:bottom w:val="single" w:sz="4" w:space="0" w:color="auto"/>
            </w:tcBorders>
          </w:tcPr>
          <w:p w:rsidR="00A47487" w:rsidRDefault="009F6A3F" w:rsidP="009F6A3F">
            <w:pPr>
              <w:jc w:val="center"/>
            </w:pPr>
            <w:r>
              <w:t>3 - 5</w:t>
            </w:r>
          </w:p>
        </w:tc>
        <w:tc>
          <w:tcPr>
            <w:tcW w:w="5603" w:type="dxa"/>
            <w:tcBorders>
              <w:bottom w:val="single" w:sz="4" w:space="0" w:color="auto"/>
            </w:tcBorders>
          </w:tcPr>
          <w:p w:rsidR="00A47487" w:rsidRPr="009F6A3F" w:rsidRDefault="009F6A3F" w:rsidP="009F6A3F">
            <w:pPr>
              <w:jc w:val="center"/>
              <w:rPr>
                <w:color w:val="000000" w:themeColor="text1"/>
              </w:rPr>
            </w:pPr>
            <w:r w:rsidRPr="009F6A3F">
              <w:rPr>
                <w:color w:val="000000" w:themeColor="text1"/>
              </w:rPr>
              <w:t>Důtka třídního učitele</w:t>
            </w:r>
          </w:p>
        </w:tc>
      </w:tr>
      <w:tr w:rsidR="00A47487" w:rsidTr="00BE2897">
        <w:trPr>
          <w:trHeight w:val="423"/>
        </w:trPr>
        <w:tc>
          <w:tcPr>
            <w:tcW w:w="3397" w:type="dxa"/>
            <w:tcBorders>
              <w:bottom w:val="single" w:sz="12" w:space="0" w:color="auto"/>
            </w:tcBorders>
          </w:tcPr>
          <w:p w:rsidR="00A47487" w:rsidRDefault="009F6A3F" w:rsidP="009F6A3F">
            <w:pPr>
              <w:jc w:val="center"/>
            </w:pPr>
            <w:r>
              <w:t>6 - 10</w:t>
            </w:r>
          </w:p>
        </w:tc>
        <w:tc>
          <w:tcPr>
            <w:tcW w:w="5603" w:type="dxa"/>
            <w:tcBorders>
              <w:bottom w:val="single" w:sz="12" w:space="0" w:color="auto"/>
            </w:tcBorders>
          </w:tcPr>
          <w:p w:rsidR="00A47487" w:rsidRPr="009F6A3F" w:rsidRDefault="009F6A3F" w:rsidP="009F6A3F">
            <w:pPr>
              <w:jc w:val="center"/>
              <w:rPr>
                <w:color w:val="5B9BD5" w:themeColor="accent1"/>
              </w:rPr>
            </w:pPr>
            <w:r w:rsidRPr="009F6A3F">
              <w:rPr>
                <w:color w:val="000000" w:themeColor="text1"/>
              </w:rPr>
              <w:t>Důtka ředitelky školy</w:t>
            </w:r>
          </w:p>
        </w:tc>
      </w:tr>
      <w:tr w:rsidR="00A47487" w:rsidTr="00BE2897">
        <w:trPr>
          <w:trHeight w:val="423"/>
        </w:trPr>
        <w:tc>
          <w:tcPr>
            <w:tcW w:w="3397" w:type="dxa"/>
            <w:tcBorders>
              <w:top w:val="single" w:sz="12" w:space="0" w:color="auto"/>
            </w:tcBorders>
          </w:tcPr>
          <w:p w:rsidR="00A47487" w:rsidRDefault="009F6A3F" w:rsidP="009F6A3F">
            <w:pPr>
              <w:jc w:val="center"/>
            </w:pPr>
            <w:r>
              <w:t>11 - 15</w:t>
            </w:r>
          </w:p>
        </w:tc>
        <w:tc>
          <w:tcPr>
            <w:tcW w:w="5603" w:type="dxa"/>
            <w:tcBorders>
              <w:top w:val="single" w:sz="12" w:space="0" w:color="auto"/>
            </w:tcBorders>
          </w:tcPr>
          <w:p w:rsidR="00A47487" w:rsidRPr="009F6A3F" w:rsidRDefault="009F6A3F" w:rsidP="009F6A3F">
            <w:pPr>
              <w:jc w:val="center"/>
              <w:rPr>
                <w:color w:val="5B9BD5" w:themeColor="accent1"/>
              </w:rPr>
            </w:pPr>
            <w:r w:rsidRPr="009F6A3F">
              <w:rPr>
                <w:color w:val="000000" w:themeColor="text1"/>
              </w:rPr>
              <w:t>Snížená známka z chování – 2. stupeň</w:t>
            </w:r>
          </w:p>
        </w:tc>
      </w:tr>
      <w:tr w:rsidR="00A47487" w:rsidRPr="009F6A3F" w:rsidTr="00A47487">
        <w:trPr>
          <w:trHeight w:val="423"/>
        </w:trPr>
        <w:tc>
          <w:tcPr>
            <w:tcW w:w="3397" w:type="dxa"/>
          </w:tcPr>
          <w:p w:rsidR="00A47487" w:rsidRPr="009F6A3F" w:rsidRDefault="009F6A3F" w:rsidP="009F6A3F">
            <w:pPr>
              <w:jc w:val="center"/>
              <w:rPr>
                <w:color w:val="000000" w:themeColor="text1"/>
              </w:rPr>
            </w:pPr>
            <w:r w:rsidRPr="009F6A3F">
              <w:rPr>
                <w:color w:val="000000" w:themeColor="text1"/>
              </w:rPr>
              <w:t>16 a více</w:t>
            </w:r>
          </w:p>
        </w:tc>
        <w:tc>
          <w:tcPr>
            <w:tcW w:w="5603" w:type="dxa"/>
          </w:tcPr>
          <w:p w:rsidR="00A47487" w:rsidRPr="009F6A3F" w:rsidRDefault="009F6A3F" w:rsidP="009F6A3F">
            <w:pPr>
              <w:jc w:val="center"/>
              <w:rPr>
                <w:color w:val="000000" w:themeColor="text1"/>
              </w:rPr>
            </w:pPr>
            <w:r w:rsidRPr="009F6A3F">
              <w:rPr>
                <w:color w:val="000000" w:themeColor="text1"/>
              </w:rPr>
              <w:t>Snížená známka z chování – 3. stupeň</w:t>
            </w:r>
          </w:p>
        </w:tc>
      </w:tr>
    </w:tbl>
    <w:p w:rsidR="000A34D0" w:rsidRDefault="000A34D0" w:rsidP="009F6A3F">
      <w:pPr>
        <w:jc w:val="center"/>
        <w:rPr>
          <w:color w:val="000000" w:themeColor="text1"/>
        </w:rPr>
      </w:pPr>
    </w:p>
    <w:p w:rsidR="009F6A3F" w:rsidRDefault="009F6A3F" w:rsidP="009F6A3F">
      <w:pPr>
        <w:jc w:val="center"/>
        <w:rPr>
          <w:color w:val="000000" w:themeColor="text1"/>
        </w:rPr>
      </w:pPr>
    </w:p>
    <w:p w:rsidR="009F6A3F" w:rsidRPr="00422146" w:rsidRDefault="009F6A3F" w:rsidP="009F6A3F">
      <w:pPr>
        <w:jc w:val="center"/>
        <w:rPr>
          <w:b/>
          <w:color w:val="5B9BD5" w:themeColor="accent1"/>
          <w:sz w:val="28"/>
          <w:szCs w:val="28"/>
        </w:rPr>
      </w:pPr>
      <w:r w:rsidRPr="00422146">
        <w:rPr>
          <w:b/>
          <w:color w:val="5B9BD5" w:themeColor="accent1"/>
          <w:sz w:val="28"/>
          <w:szCs w:val="28"/>
        </w:rPr>
        <w:t>P</w:t>
      </w:r>
      <w:r w:rsidR="00422146" w:rsidRPr="00422146">
        <w:rPr>
          <w:b/>
          <w:color w:val="5B9BD5" w:themeColor="accent1"/>
          <w:sz w:val="28"/>
          <w:szCs w:val="28"/>
        </w:rPr>
        <w:t>rvní šance</w:t>
      </w:r>
    </w:p>
    <w:p w:rsidR="009F6A3F" w:rsidRDefault="009F6A3F" w:rsidP="009F6A3F">
      <w:pPr>
        <w:jc w:val="center"/>
        <w:rPr>
          <w:color w:val="5B9BD5" w:themeColor="accent1"/>
          <w:sz w:val="28"/>
          <w:szCs w:val="28"/>
        </w:rPr>
      </w:pPr>
    </w:p>
    <w:p w:rsidR="009F6A3F" w:rsidRDefault="009F6A3F" w:rsidP="009F6A3F">
      <w:pPr>
        <w:jc w:val="center"/>
        <w:rPr>
          <w:color w:val="5B9BD5" w:themeColor="accent1"/>
          <w:sz w:val="28"/>
          <w:szCs w:val="28"/>
        </w:rPr>
      </w:pPr>
    </w:p>
    <w:p w:rsidR="009F6A3F" w:rsidRDefault="009F6A3F" w:rsidP="009F6A3F">
      <w:pPr>
        <w:rPr>
          <w:color w:val="000000" w:themeColor="text1"/>
        </w:rPr>
      </w:pPr>
      <w:r w:rsidRPr="009F6A3F">
        <w:rPr>
          <w:color w:val="000000" w:themeColor="text1"/>
        </w:rPr>
        <w:t>První Šance je schůzka učitele, zákonného zástupce a žáka samotného</w:t>
      </w:r>
      <w:r>
        <w:rPr>
          <w:color w:val="000000" w:themeColor="text1"/>
        </w:rPr>
        <w:t xml:space="preserve"> za účelem vyjasnění, anebo odstranění obtíží spojených s výukou nebo chováním ve škole. První šance je partnerské, méně formální setkání, které zpravidla navazuje na předešlou e mailovou komunikaci, kde se nepodařilo obtíže v první fázi odstranit. Nejedená se o výchovnou komisi, která řeší závažnější nebo soustavné problémy. Z První šance se provádí zápis – závěr, který podepíší všechny zúčastněné strany.</w:t>
      </w:r>
    </w:p>
    <w:p w:rsidR="009F6A3F" w:rsidRDefault="009F6A3F" w:rsidP="009F6A3F">
      <w:pPr>
        <w:rPr>
          <w:color w:val="000000" w:themeColor="text1"/>
        </w:rPr>
      </w:pPr>
    </w:p>
    <w:p w:rsidR="009F6A3F" w:rsidRDefault="009F6A3F" w:rsidP="009F6A3F">
      <w:pPr>
        <w:rPr>
          <w:color w:val="000000" w:themeColor="text1"/>
        </w:rPr>
      </w:pPr>
      <w:r>
        <w:rPr>
          <w:color w:val="000000" w:themeColor="text1"/>
        </w:rPr>
        <w:t>Cílem je dobrat se příčin problému a podle toho nastavit řešení, zapojit zákonného zástupce, žáka samotného k odstranění problémů nebo obtíží. První šance vždy musí vést k návrhu řešení.</w:t>
      </w:r>
    </w:p>
    <w:p w:rsidR="009F6A3F" w:rsidRDefault="009F6A3F" w:rsidP="009F6A3F">
      <w:pPr>
        <w:rPr>
          <w:color w:val="000000" w:themeColor="text1"/>
        </w:rPr>
      </w:pPr>
      <w:r>
        <w:rPr>
          <w:color w:val="000000" w:themeColor="text1"/>
        </w:rPr>
        <w:t>Zákonný zástupce je zván elektronicky</w:t>
      </w:r>
      <w:r w:rsidR="005F030C">
        <w:rPr>
          <w:color w:val="000000" w:themeColor="text1"/>
        </w:rPr>
        <w:t xml:space="preserve"> nebo písemně v žákovské knížce </w:t>
      </w:r>
      <w:r w:rsidR="005F030C" w:rsidRPr="005F030C">
        <w:rPr>
          <w:b/>
          <w:color w:val="000000" w:themeColor="text1"/>
        </w:rPr>
        <w:t>3 dny před schůzkou</w:t>
      </w:r>
      <w:r w:rsidR="005F030C">
        <w:rPr>
          <w:color w:val="000000" w:themeColor="text1"/>
        </w:rPr>
        <w:t>. Termíny schůzky stanovuje vždy škola.</w:t>
      </w:r>
    </w:p>
    <w:p w:rsidR="005F030C" w:rsidRDefault="005F030C" w:rsidP="009F6A3F">
      <w:pPr>
        <w:rPr>
          <w:color w:val="000000" w:themeColor="text1"/>
        </w:rPr>
      </w:pPr>
    </w:p>
    <w:p w:rsidR="005F030C" w:rsidRDefault="005F030C" w:rsidP="009F6A3F">
      <w:pPr>
        <w:rPr>
          <w:color w:val="000000" w:themeColor="text1"/>
        </w:rPr>
      </w:pPr>
      <w:r>
        <w:rPr>
          <w:color w:val="000000" w:themeColor="text1"/>
        </w:rPr>
        <w:t>Za školu je vždy přítomen příslušný učitel nebo třídní učitel nebo vychovatel, případně výchovný poradce, člen vedení. Nejméně vždy dvě osoby podle charakteru řešeného problému</w:t>
      </w:r>
      <w:r w:rsidR="005406BF">
        <w:rPr>
          <w:color w:val="000000" w:themeColor="text1"/>
        </w:rPr>
        <w:t>. Sezení začíná žák, který samostatně popíše svůj problém nebo potíže. Potom se vyjádří zákonný zástupce a potom škola.</w:t>
      </w:r>
    </w:p>
    <w:p w:rsidR="005406BF" w:rsidRDefault="005406BF" w:rsidP="009F6A3F">
      <w:pPr>
        <w:rPr>
          <w:color w:val="000000" w:themeColor="text1"/>
        </w:rPr>
      </w:pPr>
    </w:p>
    <w:p w:rsidR="005406BF" w:rsidRDefault="005406BF" w:rsidP="009F6A3F">
      <w:pPr>
        <w:rPr>
          <w:color w:val="000000" w:themeColor="text1"/>
        </w:rPr>
      </w:pPr>
      <w:r>
        <w:rPr>
          <w:color w:val="000000" w:themeColor="text1"/>
        </w:rPr>
        <w:t xml:space="preserve">V případě, že zákonný zástupce nebude řádně omluven, bude k tomuto přihlíženo jako nejen danou osobou danou situaci řešit a bude postupováno svoláním Výchovné komise. Omluva </w:t>
      </w:r>
      <w:r>
        <w:rPr>
          <w:color w:val="000000" w:themeColor="text1"/>
        </w:rPr>
        <w:lastRenderedPageBreak/>
        <w:t xml:space="preserve">z První šance musí být každou ze stran nahlášena minimálně den před plánovanou schůzkou. Nový termín schůzky vždy stanovuje škola (při stanovení nového termínu lze přihlédnout k návrhu zákonného zástupce). Přesun termínu je možný jen jednou. </w:t>
      </w:r>
    </w:p>
    <w:p w:rsidR="005406BF" w:rsidRDefault="005406BF" w:rsidP="009F6A3F">
      <w:pPr>
        <w:rPr>
          <w:color w:val="000000" w:themeColor="text1"/>
        </w:rPr>
      </w:pPr>
    </w:p>
    <w:p w:rsidR="00094D50" w:rsidRDefault="00094D50" w:rsidP="005406BF">
      <w:pPr>
        <w:jc w:val="center"/>
        <w:rPr>
          <w:color w:val="5B9BD5" w:themeColor="accent1"/>
        </w:rPr>
      </w:pPr>
    </w:p>
    <w:p w:rsidR="005406BF" w:rsidRPr="00094D50" w:rsidRDefault="005406BF" w:rsidP="005406BF">
      <w:pPr>
        <w:jc w:val="center"/>
        <w:rPr>
          <w:b/>
          <w:color w:val="5B9BD5" w:themeColor="accent1"/>
          <w:sz w:val="28"/>
          <w:szCs w:val="28"/>
        </w:rPr>
      </w:pPr>
      <w:r w:rsidRPr="00094D50">
        <w:rPr>
          <w:b/>
          <w:color w:val="5B9BD5" w:themeColor="accent1"/>
          <w:sz w:val="28"/>
          <w:szCs w:val="28"/>
        </w:rPr>
        <w:t>V</w:t>
      </w:r>
      <w:r w:rsidR="00094D50" w:rsidRPr="00094D50">
        <w:rPr>
          <w:b/>
          <w:color w:val="5B9BD5" w:themeColor="accent1"/>
          <w:sz w:val="28"/>
          <w:szCs w:val="28"/>
        </w:rPr>
        <w:t>ýchovná komise</w:t>
      </w:r>
    </w:p>
    <w:p w:rsidR="005406BF" w:rsidRDefault="005406BF" w:rsidP="005406BF">
      <w:pPr>
        <w:jc w:val="center"/>
        <w:rPr>
          <w:color w:val="5B9BD5" w:themeColor="accent1"/>
        </w:rPr>
      </w:pPr>
    </w:p>
    <w:p w:rsidR="005406BF" w:rsidRDefault="005406BF" w:rsidP="005406BF">
      <w:pPr>
        <w:jc w:val="center"/>
        <w:rPr>
          <w:color w:val="5B9BD5" w:themeColor="accent1"/>
        </w:rPr>
      </w:pPr>
    </w:p>
    <w:p w:rsidR="005406BF" w:rsidRDefault="005406BF" w:rsidP="005406BF">
      <w:r>
        <w:t xml:space="preserve">Výchovná </w:t>
      </w:r>
      <w:proofErr w:type="gramStart"/>
      <w:r>
        <w:t>komise ( dále</w:t>
      </w:r>
      <w:proofErr w:type="gramEnd"/>
      <w:r>
        <w:t xml:space="preserve"> jen VK) je společné jednání ředitelky školy, třídního učitele, výchovného poradce, školního metodika prevence, zástupce orgánu sociálně-právní ochrany dětí, psychologa pedagogicko-psychologické poradny (eventuálně i dalších odborníků Policie ČR, zástupce zřizovatele školy) a zákonného zástupce nezletilého žáka. O tom, jaké orgány jsou na jednání VK přizvány, rozhoduje závažnost řešeného problému. Nejčastějšími důvody pro svolání VK jsou naléhavé výchovné a vzdělávací potřeby žáků.</w:t>
      </w:r>
    </w:p>
    <w:p w:rsidR="005406BF" w:rsidRDefault="005406BF" w:rsidP="005406BF"/>
    <w:p w:rsidR="005406BF" w:rsidRDefault="005406BF" w:rsidP="005406BF">
      <w:r>
        <w:t xml:space="preserve">Za svůj hlavní cíl si klade důsledně řešit neomluvené absence žáků a minimalizovat je. Mezi další problémy, kterými je připravena </w:t>
      </w:r>
      <w:r w:rsidR="0090013C">
        <w:t xml:space="preserve">se </w:t>
      </w:r>
      <w:r>
        <w:t>VK</w:t>
      </w:r>
      <w:r w:rsidR="0090013C">
        <w:t xml:space="preserve"> zabývat, patří šikana mezi žáky, zhoršení prospěchu z důvodu nepříznivé osobní situace žáků, ne vhodné chování během vyučování, nevhodné chování  ke spolužákům</w:t>
      </w:r>
      <w:r>
        <w:t>,</w:t>
      </w:r>
      <w:r w:rsidR="0090013C">
        <w:t xml:space="preserve"> vyučujícím i ostatním, zaměstnancům školy. V popředí zájmu VK je též nastavení preventivních opatření k potlačení výskytu sociálně – patologických jevů (užití  kouření, drog a alkoholu, gamblerství, apod.). Jejím cílem  není pouze udělovat žákům sankce za jednotlivé přestupky, ale též jim pomáhat zvládat jejich vážnější problémy.</w:t>
      </w:r>
    </w:p>
    <w:p w:rsidR="0090013C" w:rsidRDefault="0090013C" w:rsidP="005406BF"/>
    <w:p w:rsidR="0090013C" w:rsidRDefault="0090013C" w:rsidP="005406BF">
      <w:r>
        <w:t>VK samo o sobě nepřináší řešení daného problému. Svolání VK často předchází celá škála preventivních opatření, dohod a porad, jejichž forma a náplň vyplývá z nastavení spolupráce školy se zákonnými zástupci. Zasedání VK přináší nové úkoly, doporučení, rady všem zúčastněným stranám – nejen rodičům, žákovi, ale i škole.</w:t>
      </w:r>
    </w:p>
    <w:p w:rsidR="0090013C" w:rsidRDefault="0090013C" w:rsidP="005406BF"/>
    <w:p w:rsidR="0090013C" w:rsidRDefault="0090013C" w:rsidP="005406BF">
      <w:r>
        <w:t>VK svolává podle potřeby ředitelka školy, za přípravu jednání VK odpovídá výchovný poradce. Pozvání zákonných zástupců na jednání školní  VK se provádí doporučeným dopisem.</w:t>
      </w:r>
    </w:p>
    <w:p w:rsidR="0090013C" w:rsidRDefault="0090013C" w:rsidP="005406BF"/>
    <w:p w:rsidR="0090013C" w:rsidRDefault="0090013C" w:rsidP="005406BF">
      <w:pPr>
        <w:rPr>
          <w:b/>
        </w:rPr>
      </w:pPr>
      <w:r w:rsidRPr="0090013C">
        <w:rPr>
          <w:b/>
        </w:rPr>
        <w:t xml:space="preserve">Průběh jednání VK : </w:t>
      </w:r>
    </w:p>
    <w:p w:rsidR="00094D50" w:rsidRDefault="00094D50" w:rsidP="005406BF">
      <w:pPr>
        <w:rPr>
          <w:b/>
        </w:rPr>
      </w:pPr>
    </w:p>
    <w:p w:rsidR="0090013C" w:rsidRPr="0090013C" w:rsidRDefault="0090013C" w:rsidP="0090013C">
      <w:pPr>
        <w:pStyle w:val="Odstavecseseznamem"/>
        <w:numPr>
          <w:ilvl w:val="0"/>
          <w:numId w:val="10"/>
        </w:numPr>
        <w:rPr>
          <w:b/>
        </w:rPr>
      </w:pPr>
      <w:r>
        <w:t>Na úvod VK si vyjasní očekávání všech zúčastněných stran.</w:t>
      </w:r>
    </w:p>
    <w:p w:rsidR="0090013C" w:rsidRPr="0090013C" w:rsidRDefault="0090013C" w:rsidP="0090013C">
      <w:pPr>
        <w:pStyle w:val="Odstavecseseznamem"/>
        <w:numPr>
          <w:ilvl w:val="0"/>
          <w:numId w:val="10"/>
        </w:numPr>
        <w:rPr>
          <w:b/>
        </w:rPr>
      </w:pPr>
      <w:r>
        <w:t>Rozbor problému. Vyjádřit by se měli všichni zúčastnění.</w:t>
      </w:r>
    </w:p>
    <w:p w:rsidR="0090013C" w:rsidRPr="0090013C" w:rsidRDefault="0090013C" w:rsidP="0090013C">
      <w:pPr>
        <w:pStyle w:val="Odstavecseseznamem"/>
        <w:numPr>
          <w:ilvl w:val="0"/>
          <w:numId w:val="10"/>
        </w:numPr>
        <w:rPr>
          <w:b/>
        </w:rPr>
      </w:pPr>
      <w:r>
        <w:t xml:space="preserve">Sestaví společně plán dalšího postupu. V plánu by měly být rozepsány jednotlivé konkrétní kroky, adresně rozdělené </w:t>
      </w:r>
      <w:proofErr w:type="gramStart"/>
      <w:r>
        <w:t>úkoly .</w:t>
      </w:r>
      <w:proofErr w:type="gramEnd"/>
    </w:p>
    <w:p w:rsidR="0090013C" w:rsidRPr="000B2250" w:rsidRDefault="0090013C" w:rsidP="0090013C">
      <w:pPr>
        <w:pStyle w:val="Odstavecseseznamem"/>
        <w:numPr>
          <w:ilvl w:val="0"/>
          <w:numId w:val="10"/>
        </w:numPr>
        <w:rPr>
          <w:b/>
        </w:rPr>
      </w:pPr>
      <w:r>
        <w:t xml:space="preserve">Na závěr VK se </w:t>
      </w:r>
      <w:proofErr w:type="gramStart"/>
      <w:r>
        <w:t>zopakuje</w:t>
      </w:r>
      <w:proofErr w:type="gramEnd"/>
      <w:r>
        <w:t xml:space="preserve"> jaké kroky </w:t>
      </w:r>
      <w:proofErr w:type="gramStart"/>
      <w:r>
        <w:t>budou</w:t>
      </w:r>
      <w:proofErr w:type="gramEnd"/>
      <w:r>
        <w:t xml:space="preserve"> následovat pro všechny zúčastněné strany. Ujistí se, že </w:t>
      </w:r>
      <w:r w:rsidR="000B2250">
        <w:t>zákonný zástupce závěrům a doporučením VK rozumí.</w:t>
      </w:r>
    </w:p>
    <w:p w:rsidR="000B2250" w:rsidRDefault="000B2250" w:rsidP="0090013C">
      <w:pPr>
        <w:pStyle w:val="Odstavecseseznamem"/>
        <w:numPr>
          <w:ilvl w:val="0"/>
          <w:numId w:val="10"/>
        </w:numPr>
      </w:pPr>
      <w:r w:rsidRPr="000B2250">
        <w:t xml:space="preserve">Po skončení VK může být nápomocné, když se se zákonným zástupcem co nejdříve setká třídní učitel žáka a domluví se na zcela </w:t>
      </w:r>
      <w:r w:rsidR="00745FE0">
        <w:t>konkrétních úkolech, které budou následovat.</w:t>
      </w:r>
    </w:p>
    <w:p w:rsidR="00745FE0" w:rsidRDefault="00745FE0" w:rsidP="0090013C">
      <w:pPr>
        <w:pStyle w:val="Odstavecseseznamem"/>
        <w:numPr>
          <w:ilvl w:val="0"/>
          <w:numId w:val="10"/>
        </w:numPr>
      </w:pPr>
      <w:r>
        <w:t>Průběh a závěry jednání VK zachycuje zápis, který souží jako doklad jednání se zákonným zástupcem. Zúčastněné osoby zápis podepíší, případná neúčast nebo odmítnutí podpisu zákonnými zástupci se zaznamenává. Každý účastník obdrží kopii zápisu.</w:t>
      </w:r>
    </w:p>
    <w:p w:rsidR="00745FE0" w:rsidRDefault="00745FE0" w:rsidP="00745FE0"/>
    <w:p w:rsidR="00745FE0" w:rsidRDefault="00745FE0" w:rsidP="00745FE0"/>
    <w:p w:rsidR="00745FE0" w:rsidRPr="00094D50" w:rsidRDefault="00745FE0" w:rsidP="00745FE0">
      <w:pPr>
        <w:jc w:val="center"/>
        <w:rPr>
          <w:b/>
          <w:color w:val="5B9BD5" w:themeColor="accent1"/>
          <w:sz w:val="28"/>
          <w:szCs w:val="28"/>
        </w:rPr>
      </w:pPr>
      <w:r w:rsidRPr="00094D50">
        <w:rPr>
          <w:b/>
          <w:color w:val="5B9BD5" w:themeColor="accent1"/>
          <w:sz w:val="28"/>
          <w:szCs w:val="28"/>
        </w:rPr>
        <w:lastRenderedPageBreak/>
        <w:t>D</w:t>
      </w:r>
      <w:r w:rsidR="00094D50" w:rsidRPr="00094D50">
        <w:rPr>
          <w:b/>
          <w:color w:val="5B9BD5" w:themeColor="accent1"/>
          <w:sz w:val="28"/>
          <w:szCs w:val="28"/>
        </w:rPr>
        <w:t>alší postup školy</w:t>
      </w:r>
    </w:p>
    <w:p w:rsidR="00745FE0" w:rsidRDefault="00745FE0" w:rsidP="00745FE0">
      <w:pPr>
        <w:jc w:val="center"/>
        <w:rPr>
          <w:color w:val="5B9BD5" w:themeColor="accent1"/>
        </w:rPr>
      </w:pPr>
    </w:p>
    <w:p w:rsidR="0054106D" w:rsidRDefault="0054106D" w:rsidP="00745FE0">
      <w:r w:rsidRPr="0054106D">
        <w:t>Pokud však nekázeň dosahuje takových rozměrů, na které ani naše kázeňská opatření nestačí, je nutno obrátit se na instituce, které se problematickým ch</w:t>
      </w:r>
      <w:r>
        <w:t>o</w:t>
      </w:r>
      <w:r w:rsidRPr="0054106D">
        <w:t xml:space="preserve">váním zabývají a to v prvé řadě na nejbližší </w:t>
      </w:r>
      <w:proofErr w:type="spellStart"/>
      <w:r w:rsidRPr="0054106D">
        <w:t>pedagogick</w:t>
      </w:r>
      <w:r>
        <w:t>o</w:t>
      </w:r>
      <w:proofErr w:type="spellEnd"/>
      <w:r>
        <w:t xml:space="preserve"> psychologickou </w:t>
      </w:r>
      <w:proofErr w:type="gramStart"/>
      <w:r>
        <w:t>poradnu ( dále</w:t>
      </w:r>
      <w:proofErr w:type="gramEnd"/>
      <w:r>
        <w:t xml:space="preserve"> jen PPP). V tomto případě je nutný souhlas zákonného zástupce žáka.</w:t>
      </w:r>
    </w:p>
    <w:p w:rsidR="0054106D" w:rsidRDefault="0054106D" w:rsidP="00745FE0">
      <w:r>
        <w:t xml:space="preserve">Může se však stát, že i odborná pomoc </w:t>
      </w:r>
      <w:proofErr w:type="spellStart"/>
      <w:r>
        <w:t>etopeda</w:t>
      </w:r>
      <w:proofErr w:type="spellEnd"/>
      <w:r>
        <w:t xml:space="preserve"> se míjí účinkem a je nutno požádat o pomoc při zjištění příčin nejbližší diagnostický ústav, odkud může být žák buď vrácen zpět do školního procesu, popř. se vzdělává v těchto typech </w:t>
      </w:r>
      <w:proofErr w:type="gramStart"/>
      <w:r>
        <w:t>zařízení :</w:t>
      </w:r>
      <w:proofErr w:type="gramEnd"/>
    </w:p>
    <w:p w:rsidR="00094D50" w:rsidRDefault="00094D50" w:rsidP="00745FE0"/>
    <w:p w:rsidR="0054106D" w:rsidRDefault="0054106D" w:rsidP="0054106D">
      <w:pPr>
        <w:pStyle w:val="Odstavecseseznamem"/>
        <w:numPr>
          <w:ilvl w:val="0"/>
          <w:numId w:val="11"/>
        </w:numPr>
      </w:pPr>
      <w:r>
        <w:t>Diagnostický ústav</w:t>
      </w:r>
    </w:p>
    <w:p w:rsidR="0054106D" w:rsidRDefault="0054106D" w:rsidP="0054106D">
      <w:pPr>
        <w:pStyle w:val="Odstavecseseznamem"/>
        <w:numPr>
          <w:ilvl w:val="0"/>
          <w:numId w:val="11"/>
        </w:numPr>
      </w:pPr>
      <w:r>
        <w:t>Dětský domov</w:t>
      </w:r>
    </w:p>
    <w:p w:rsidR="0054106D" w:rsidRDefault="0054106D" w:rsidP="0054106D">
      <w:pPr>
        <w:pStyle w:val="Odstavecseseznamem"/>
        <w:numPr>
          <w:ilvl w:val="0"/>
          <w:numId w:val="11"/>
        </w:numPr>
      </w:pPr>
      <w:r>
        <w:t>Výchovný ústav</w:t>
      </w:r>
    </w:p>
    <w:p w:rsidR="0054106D" w:rsidRDefault="0054106D" w:rsidP="0054106D">
      <w:pPr>
        <w:pStyle w:val="Odstavecseseznamem"/>
        <w:numPr>
          <w:ilvl w:val="0"/>
          <w:numId w:val="11"/>
        </w:numPr>
      </w:pPr>
      <w:r>
        <w:t>Výchovně léčebné ústavy</w:t>
      </w:r>
    </w:p>
    <w:p w:rsidR="0054106D" w:rsidRDefault="0054106D" w:rsidP="0054106D"/>
    <w:p w:rsidR="0054106D" w:rsidRPr="00094D50" w:rsidRDefault="0054106D" w:rsidP="0054106D">
      <w:pPr>
        <w:jc w:val="center"/>
        <w:rPr>
          <w:b/>
          <w:color w:val="5B9BD5" w:themeColor="accent1"/>
          <w:sz w:val="28"/>
          <w:szCs w:val="28"/>
        </w:rPr>
      </w:pPr>
      <w:r w:rsidRPr="00094D50">
        <w:rPr>
          <w:b/>
          <w:color w:val="5B9BD5" w:themeColor="accent1"/>
          <w:sz w:val="28"/>
          <w:szCs w:val="28"/>
        </w:rPr>
        <w:t>Z</w:t>
      </w:r>
      <w:r w:rsidR="00094D50" w:rsidRPr="00094D50">
        <w:rPr>
          <w:b/>
          <w:color w:val="5B9BD5" w:themeColor="accent1"/>
          <w:sz w:val="28"/>
          <w:szCs w:val="28"/>
        </w:rPr>
        <w:t>ávěr</w:t>
      </w:r>
    </w:p>
    <w:p w:rsidR="0054106D" w:rsidRDefault="0054106D" w:rsidP="0054106D">
      <w:pPr>
        <w:jc w:val="center"/>
        <w:rPr>
          <w:color w:val="5B9BD5" w:themeColor="accent1"/>
        </w:rPr>
      </w:pPr>
    </w:p>
    <w:p w:rsidR="0054106D" w:rsidRDefault="00310773" w:rsidP="0054106D">
      <w:r>
        <w:t>Cílem této směrnice je nastavit pravidla tak, aby žáci jakoukoli formou svého chování vědomě neubližovali sobě navzájem, zaměstnancům školy, ale ani sobě. Chceme, aby spolu dokázali dobře vycházet, pomáhat si, byli tolerantní k odlišnostem mezi nimi, ale také, aby si uměli jasně a asertivně říci, když se jim něco nelíbí nebo se jich to přímo dotýká. Protože všechny zpočátku malé a zdánlivě bezvýznamné nežádoucí projevy mají později velmi negativní dopady a důsledky na chování žáků, na jejich vztahy a v konečném důsledku takto začínají daleko větší a vážnější problémy. Proto je nezbytné je zastavit ihned na počátku. Jasně říci, co je špatné a netolerovat to v žádné podobě.  Preventivně předcházet vzniku všech nežádoucích projevů a vzniklé ihned a nekompromisně řešit ve spolupráci se zákonnými zástupci.</w:t>
      </w:r>
    </w:p>
    <w:p w:rsidR="00310773" w:rsidRDefault="00310773" w:rsidP="0054106D"/>
    <w:p w:rsidR="00310773" w:rsidRDefault="00310773" w:rsidP="0054106D">
      <w:r>
        <w:t xml:space="preserve">Žáci budou vedení k pochopení a dodržování následujících </w:t>
      </w:r>
      <w:proofErr w:type="gramStart"/>
      <w:r>
        <w:t>pravidel :</w:t>
      </w:r>
      <w:proofErr w:type="gramEnd"/>
    </w:p>
    <w:p w:rsidR="00310773" w:rsidRDefault="00310773" w:rsidP="0054106D"/>
    <w:p w:rsidR="00310773" w:rsidRDefault="00310773" w:rsidP="00310773">
      <w:pPr>
        <w:pStyle w:val="Odstavecseseznamem"/>
        <w:numPr>
          <w:ilvl w:val="0"/>
          <w:numId w:val="12"/>
        </w:numPr>
        <w:rPr>
          <w:b/>
        </w:rPr>
      </w:pPr>
      <w:r w:rsidRPr="00310773">
        <w:rPr>
          <w:b/>
        </w:rPr>
        <w:t xml:space="preserve">Co </w:t>
      </w:r>
      <w:proofErr w:type="gramStart"/>
      <w:r w:rsidRPr="00310773">
        <w:rPr>
          <w:b/>
        </w:rPr>
        <w:t>zaseješ , to</w:t>
      </w:r>
      <w:proofErr w:type="gramEnd"/>
      <w:r w:rsidRPr="00310773">
        <w:rPr>
          <w:b/>
        </w:rPr>
        <w:t xml:space="preserve"> sklidíš</w:t>
      </w:r>
      <w:r>
        <w:rPr>
          <w:b/>
        </w:rPr>
        <w:t xml:space="preserve"> </w:t>
      </w:r>
    </w:p>
    <w:p w:rsidR="00310773" w:rsidRDefault="00310773" w:rsidP="00310773">
      <w:r w:rsidRPr="00310773">
        <w:t>Vedem</w:t>
      </w:r>
      <w:r>
        <w:t>e</w:t>
      </w:r>
      <w:r w:rsidRPr="00310773">
        <w:t xml:space="preserve"> k uvědomění si důsledků svého chování, k zodpovědnosti k</w:t>
      </w:r>
      <w:r>
        <w:t> </w:t>
      </w:r>
      <w:r w:rsidRPr="00310773">
        <w:t>sobě</w:t>
      </w:r>
      <w:r>
        <w:t xml:space="preserve"> i</w:t>
      </w:r>
      <w:r w:rsidRPr="00310773">
        <w:t xml:space="preserve"> druhým</w:t>
      </w:r>
      <w:r>
        <w:t>. Neobviňovat druhé za svoji chybu.</w:t>
      </w:r>
    </w:p>
    <w:p w:rsidR="00310773" w:rsidRDefault="00310773" w:rsidP="00310773"/>
    <w:p w:rsidR="00310773" w:rsidRPr="00310773" w:rsidRDefault="00310773" w:rsidP="00310773">
      <w:pPr>
        <w:pStyle w:val="Odstavecseseznamem"/>
        <w:numPr>
          <w:ilvl w:val="0"/>
          <w:numId w:val="12"/>
        </w:numPr>
        <w:rPr>
          <w:b/>
        </w:rPr>
      </w:pPr>
      <w:r w:rsidRPr="00310773">
        <w:rPr>
          <w:b/>
        </w:rPr>
        <w:t xml:space="preserve">Co sám nechceš, nečiň jinému, ale ani sám sobě </w:t>
      </w:r>
    </w:p>
    <w:p w:rsidR="00745FE0" w:rsidRDefault="0054106D" w:rsidP="00745FE0">
      <w:r w:rsidRPr="00310773">
        <w:rPr>
          <w:b/>
        </w:rPr>
        <w:t xml:space="preserve"> </w:t>
      </w:r>
      <w:r w:rsidR="00A66960">
        <w:t>Vedeme k zodpovědnému a vhodnému chování k druhým, ale i k sobě. Ke schopnosti vyvarovat se nevhodných projevů chování, používání vulgarizmů, vést k toleranci a slušnosti.</w:t>
      </w:r>
    </w:p>
    <w:p w:rsidR="00A66960" w:rsidRDefault="00A66960" w:rsidP="00745FE0"/>
    <w:p w:rsidR="00A66960" w:rsidRDefault="00A66960" w:rsidP="00A66960">
      <w:pPr>
        <w:pStyle w:val="Odstavecseseznamem"/>
        <w:numPr>
          <w:ilvl w:val="0"/>
          <w:numId w:val="12"/>
        </w:numPr>
        <w:rPr>
          <w:b/>
        </w:rPr>
      </w:pPr>
      <w:r w:rsidRPr="00A66960">
        <w:rPr>
          <w:b/>
        </w:rPr>
        <w:t>Kdo více dává, více dostává. Všeho!</w:t>
      </w:r>
    </w:p>
    <w:p w:rsidR="00A66960" w:rsidRDefault="00A66960" w:rsidP="00A66960">
      <w:r w:rsidRPr="00A66960">
        <w:t xml:space="preserve">Vedeme ke schopnosti dávat uznání, slušnost, ale i přijímat. Tak jak se já chovám k jiným, tak </w:t>
      </w:r>
      <w:r>
        <w:t xml:space="preserve">se </w:t>
      </w:r>
      <w:r w:rsidRPr="00A66960">
        <w:t>zase oni</w:t>
      </w:r>
      <w:r>
        <w:t xml:space="preserve"> budou chovat ke mně.</w:t>
      </w:r>
    </w:p>
    <w:p w:rsidR="00A66960" w:rsidRDefault="00A66960" w:rsidP="00A66960"/>
    <w:p w:rsidR="00A66960" w:rsidRDefault="00A66960" w:rsidP="00A66960">
      <w:pPr>
        <w:pStyle w:val="Odstavecseseznamem"/>
        <w:numPr>
          <w:ilvl w:val="0"/>
          <w:numId w:val="12"/>
        </w:numPr>
        <w:rPr>
          <w:b/>
        </w:rPr>
      </w:pPr>
      <w:r w:rsidRPr="00A66960">
        <w:rPr>
          <w:b/>
        </w:rPr>
        <w:t>Vždy máš možnost volby, ale vždy za ni neseš odpovědnost</w:t>
      </w:r>
    </w:p>
    <w:p w:rsidR="00A66960" w:rsidRDefault="00A66960" w:rsidP="00A66960">
      <w:r w:rsidRPr="00A66960">
        <w:t>S</w:t>
      </w:r>
      <w:r>
        <w:t> mírou svobody roste i naše zodpovědnost za naše rozhodnutí. Nemůžeme se schovávat za druhé, nemůžeme odmítat důsledky svého chování, naopak je musíme umět přijímat.</w:t>
      </w:r>
    </w:p>
    <w:p w:rsidR="00623624" w:rsidRDefault="00623624" w:rsidP="00A66960"/>
    <w:p w:rsidR="00623624" w:rsidRDefault="00623624" w:rsidP="00A66960"/>
    <w:p w:rsidR="00623624" w:rsidRDefault="00623624" w:rsidP="00A66960"/>
    <w:p w:rsidR="00623624" w:rsidRDefault="00623624" w:rsidP="00A66960"/>
    <w:p w:rsidR="00623624" w:rsidRDefault="00623624" w:rsidP="00A66960"/>
    <w:p w:rsidR="00623624" w:rsidRDefault="00623624" w:rsidP="00623624">
      <w:r>
        <w:lastRenderedPageBreak/>
        <w:t>PŘÍLOHY – TABULKY HODNOCENÍ CHOVÁNÍ, ŠABLONY DOKUMENTŮ</w:t>
      </w:r>
    </w:p>
    <w:p w:rsidR="00623624" w:rsidRDefault="00623624" w:rsidP="00623624"/>
    <w:p w:rsidR="00623624" w:rsidRDefault="00623624" w:rsidP="00623624">
      <w:pPr>
        <w:rPr>
          <w:color w:val="0070C0"/>
        </w:rPr>
      </w:pPr>
      <w:r w:rsidRPr="00E00CD7">
        <w:rPr>
          <w:color w:val="0070C0"/>
        </w:rPr>
        <w:t>Pochvaly a jejich bodové hodnocení</w:t>
      </w:r>
    </w:p>
    <w:p w:rsidR="00623624" w:rsidRDefault="00623624" w:rsidP="00623624">
      <w:pPr>
        <w:rPr>
          <w:color w:val="0070C0"/>
        </w:rPr>
      </w:pPr>
    </w:p>
    <w:p w:rsidR="00623624" w:rsidRPr="003812BF" w:rsidRDefault="00623624" w:rsidP="00623624">
      <w:pPr>
        <w:rPr>
          <w:b/>
        </w:rPr>
      </w:pPr>
      <w:r w:rsidRPr="00E00CD7">
        <w:t>Tabulka 1.:</w:t>
      </w:r>
      <w:r>
        <w:t xml:space="preserve"> </w:t>
      </w:r>
      <w:r w:rsidRPr="003812BF">
        <w:rPr>
          <w:b/>
        </w:rPr>
        <w:t>Tabulka pochval a jejich bodové hodnocení (1., 2. a 3. ročník)</w:t>
      </w:r>
    </w:p>
    <w:tbl>
      <w:tblPr>
        <w:tblStyle w:val="Mkatabulky"/>
        <w:tblW w:w="8823" w:type="dxa"/>
        <w:tblLook w:val="04A0" w:firstRow="1" w:lastRow="0" w:firstColumn="1" w:lastColumn="0" w:noHBand="0" w:noVBand="1"/>
      </w:tblPr>
      <w:tblGrid>
        <w:gridCol w:w="770"/>
        <w:gridCol w:w="1858"/>
        <w:gridCol w:w="1858"/>
        <w:gridCol w:w="3409"/>
        <w:gridCol w:w="928"/>
      </w:tblGrid>
      <w:tr w:rsidR="00623624" w:rsidTr="002452C0">
        <w:trPr>
          <w:trHeight w:val="516"/>
        </w:trPr>
        <w:tc>
          <w:tcPr>
            <w:tcW w:w="0" w:type="auto"/>
            <w:gridSpan w:val="5"/>
          </w:tcPr>
          <w:p w:rsidR="00623624" w:rsidRDefault="00623624" w:rsidP="002452C0">
            <w:proofErr w:type="gramStart"/>
            <w:r>
              <w:t>Poznámka : Body</w:t>
            </w:r>
            <w:proofErr w:type="gramEnd"/>
            <w:r>
              <w:t xml:space="preserve"> za pochvalu jsou kladné (+)</w:t>
            </w:r>
          </w:p>
        </w:tc>
      </w:tr>
      <w:tr w:rsidR="00623624" w:rsidTr="00623624">
        <w:trPr>
          <w:trHeight w:val="649"/>
        </w:trPr>
        <w:tc>
          <w:tcPr>
            <w:tcW w:w="770" w:type="dxa"/>
          </w:tcPr>
          <w:p w:rsidR="00623624" w:rsidRDefault="00623624" w:rsidP="002452C0">
            <w:r>
              <w:t>Č.</w:t>
            </w:r>
          </w:p>
        </w:tc>
        <w:tc>
          <w:tcPr>
            <w:tcW w:w="1858" w:type="dxa"/>
            <w:tcBorders>
              <w:bottom w:val="single" w:sz="4" w:space="0" w:color="auto"/>
            </w:tcBorders>
          </w:tcPr>
          <w:p w:rsidR="00623624" w:rsidRDefault="00623624" w:rsidP="002452C0">
            <w:r>
              <w:t>Formulace pochvaly</w:t>
            </w:r>
          </w:p>
        </w:tc>
        <w:tc>
          <w:tcPr>
            <w:tcW w:w="1858" w:type="dxa"/>
          </w:tcPr>
          <w:p w:rsidR="00623624" w:rsidRDefault="00623624" w:rsidP="002452C0">
            <w:r>
              <w:t>Popis</w:t>
            </w:r>
          </w:p>
        </w:tc>
        <w:tc>
          <w:tcPr>
            <w:tcW w:w="3409" w:type="dxa"/>
          </w:tcPr>
          <w:p w:rsidR="00623624" w:rsidRDefault="00623624" w:rsidP="002452C0">
            <w:r>
              <w:t>Detailnější popis</w:t>
            </w:r>
          </w:p>
        </w:tc>
        <w:tc>
          <w:tcPr>
            <w:tcW w:w="928" w:type="dxa"/>
          </w:tcPr>
          <w:p w:rsidR="00623624" w:rsidRDefault="00623624" w:rsidP="002452C0">
            <w:r>
              <w:t>Body</w:t>
            </w:r>
          </w:p>
        </w:tc>
      </w:tr>
      <w:tr w:rsidR="00623624" w:rsidTr="002452C0">
        <w:trPr>
          <w:trHeight w:val="2026"/>
        </w:trPr>
        <w:tc>
          <w:tcPr>
            <w:tcW w:w="770" w:type="dxa"/>
            <w:tcBorders>
              <w:bottom w:val="single" w:sz="12" w:space="0" w:color="auto"/>
            </w:tcBorders>
          </w:tcPr>
          <w:p w:rsidR="00623624" w:rsidRPr="00E00CD7" w:rsidRDefault="00623624" w:rsidP="002452C0">
            <w:pPr>
              <w:rPr>
                <w:b/>
              </w:rPr>
            </w:pPr>
            <w:r>
              <w:rPr>
                <w:b/>
              </w:rPr>
              <w:t>1.</w:t>
            </w:r>
          </w:p>
        </w:tc>
        <w:tc>
          <w:tcPr>
            <w:tcW w:w="1858" w:type="dxa"/>
            <w:tcBorders>
              <w:bottom w:val="single" w:sz="12" w:space="0" w:color="auto"/>
            </w:tcBorders>
          </w:tcPr>
          <w:p w:rsidR="00623624" w:rsidRPr="00CB7E32" w:rsidRDefault="00623624" w:rsidP="002452C0">
            <w:pPr>
              <w:rPr>
                <w:color w:val="FF0000"/>
              </w:rPr>
            </w:pPr>
            <w:r>
              <w:rPr>
                <w:color w:val="FF0000"/>
              </w:rPr>
              <w:t>Pochvala třídního učitele</w:t>
            </w:r>
          </w:p>
        </w:tc>
        <w:tc>
          <w:tcPr>
            <w:tcW w:w="1858" w:type="dxa"/>
            <w:tcBorders>
              <w:bottom w:val="single" w:sz="12" w:space="0" w:color="auto"/>
            </w:tcBorders>
          </w:tcPr>
          <w:p w:rsidR="00623624" w:rsidRPr="00CB7E32" w:rsidRDefault="00623624" w:rsidP="002452C0">
            <w:pPr>
              <w:rPr>
                <w:b/>
                <w:color w:val="5B9BD5" w:themeColor="accent1"/>
              </w:rPr>
            </w:pPr>
            <w:r>
              <w:rPr>
                <w:b/>
                <w:color w:val="5B9BD5" w:themeColor="accent1"/>
              </w:rPr>
              <w:t>Popis nad rámec běžných povinností</w:t>
            </w:r>
          </w:p>
        </w:tc>
        <w:tc>
          <w:tcPr>
            <w:tcW w:w="3409" w:type="dxa"/>
            <w:tcBorders>
              <w:bottom w:val="single" w:sz="12" w:space="0" w:color="auto"/>
            </w:tcBorders>
          </w:tcPr>
          <w:p w:rsidR="00623624" w:rsidRPr="00CB7E32" w:rsidRDefault="00623624" w:rsidP="00623624">
            <w:pPr>
              <w:pStyle w:val="Odstavecseseznamem"/>
              <w:numPr>
                <w:ilvl w:val="0"/>
                <w:numId w:val="13"/>
              </w:numPr>
              <w:rPr>
                <w:sz w:val="20"/>
                <w:szCs w:val="20"/>
              </w:rPr>
            </w:pPr>
            <w:r w:rsidRPr="00CB7E32">
              <w:rPr>
                <w:sz w:val="20"/>
                <w:szCs w:val="20"/>
              </w:rPr>
              <w:t>Pomoc třídnímu učitele/vyučujícím nad rámec běžných povinností</w:t>
            </w:r>
          </w:p>
          <w:p w:rsidR="00623624" w:rsidRPr="00CB7E32" w:rsidRDefault="00623624" w:rsidP="00623624">
            <w:pPr>
              <w:pStyle w:val="Odstavecseseznamem"/>
              <w:numPr>
                <w:ilvl w:val="0"/>
                <w:numId w:val="13"/>
              </w:numPr>
              <w:rPr>
                <w:sz w:val="20"/>
                <w:szCs w:val="20"/>
              </w:rPr>
            </w:pPr>
            <w:r w:rsidRPr="00CB7E32">
              <w:rPr>
                <w:sz w:val="20"/>
                <w:szCs w:val="20"/>
              </w:rPr>
              <w:t>Vzorné plnění  povinností služby</w:t>
            </w:r>
          </w:p>
          <w:p w:rsidR="00623624" w:rsidRPr="00CB7E32" w:rsidRDefault="00623624" w:rsidP="00623624">
            <w:pPr>
              <w:pStyle w:val="Odstavecseseznamem"/>
              <w:numPr>
                <w:ilvl w:val="0"/>
                <w:numId w:val="13"/>
              </w:numPr>
              <w:rPr>
                <w:sz w:val="20"/>
                <w:szCs w:val="20"/>
              </w:rPr>
            </w:pPr>
            <w:r w:rsidRPr="00CB7E32">
              <w:rPr>
                <w:sz w:val="20"/>
                <w:szCs w:val="20"/>
              </w:rPr>
              <w:t>Vylepšování třídního a školního prostředí</w:t>
            </w:r>
          </w:p>
          <w:p w:rsidR="00623624" w:rsidRPr="00CB7E32" w:rsidRDefault="00623624" w:rsidP="00623624">
            <w:pPr>
              <w:pStyle w:val="Odstavecseseznamem"/>
              <w:numPr>
                <w:ilvl w:val="0"/>
                <w:numId w:val="13"/>
              </w:numPr>
              <w:rPr>
                <w:sz w:val="20"/>
                <w:szCs w:val="20"/>
              </w:rPr>
            </w:pPr>
            <w:r w:rsidRPr="00CB7E32">
              <w:rPr>
                <w:sz w:val="20"/>
                <w:szCs w:val="20"/>
              </w:rPr>
              <w:t>Aktivní účast na vystoupení při kulturních akcích třídy a školy</w:t>
            </w:r>
          </w:p>
          <w:p w:rsidR="00623624" w:rsidRPr="00CB7E32" w:rsidRDefault="00623624" w:rsidP="00623624">
            <w:pPr>
              <w:pStyle w:val="Odstavecseseznamem"/>
              <w:numPr>
                <w:ilvl w:val="0"/>
                <w:numId w:val="13"/>
              </w:numPr>
              <w:rPr>
                <w:sz w:val="20"/>
                <w:szCs w:val="20"/>
              </w:rPr>
            </w:pPr>
            <w:proofErr w:type="spellStart"/>
            <w:r w:rsidRPr="00CB7E32">
              <w:rPr>
                <w:sz w:val="20"/>
                <w:szCs w:val="20"/>
              </w:rPr>
              <w:t>Organizacce</w:t>
            </w:r>
            <w:proofErr w:type="spellEnd"/>
            <w:r w:rsidRPr="00CB7E32">
              <w:rPr>
                <w:sz w:val="20"/>
                <w:szCs w:val="20"/>
              </w:rPr>
              <w:t xml:space="preserve"> významných mimoškolských aktivit školy</w:t>
            </w:r>
          </w:p>
        </w:tc>
        <w:tc>
          <w:tcPr>
            <w:tcW w:w="928" w:type="dxa"/>
            <w:tcBorders>
              <w:bottom w:val="single" w:sz="12" w:space="0" w:color="auto"/>
            </w:tcBorders>
          </w:tcPr>
          <w:p w:rsidR="00623624" w:rsidRPr="009C5805" w:rsidRDefault="00623624" w:rsidP="002452C0">
            <w:r w:rsidRPr="009C5805">
              <w:t>1</w:t>
            </w:r>
          </w:p>
          <w:p w:rsidR="00623624" w:rsidRPr="009C5805" w:rsidRDefault="00623624" w:rsidP="002452C0"/>
          <w:p w:rsidR="00623624" w:rsidRPr="009C5805" w:rsidRDefault="00623624" w:rsidP="002452C0">
            <w:r w:rsidRPr="009C5805">
              <w:t>1</w:t>
            </w:r>
          </w:p>
          <w:p w:rsidR="00623624" w:rsidRPr="009C5805" w:rsidRDefault="00623624" w:rsidP="002452C0">
            <w:r w:rsidRPr="009C5805">
              <w:t>1</w:t>
            </w:r>
          </w:p>
          <w:p w:rsidR="00623624" w:rsidRPr="009C5805" w:rsidRDefault="00623624" w:rsidP="002452C0"/>
          <w:p w:rsidR="00623624" w:rsidRPr="009C5805" w:rsidRDefault="00623624" w:rsidP="002452C0"/>
          <w:p w:rsidR="00623624" w:rsidRPr="009C5805" w:rsidRDefault="00623624" w:rsidP="002452C0"/>
          <w:p w:rsidR="00623624" w:rsidRPr="009C5805" w:rsidRDefault="00623624" w:rsidP="002452C0">
            <w:r w:rsidRPr="009C5805">
              <w:t>3</w:t>
            </w:r>
          </w:p>
          <w:p w:rsidR="00623624" w:rsidRPr="009C5805" w:rsidRDefault="00623624" w:rsidP="002452C0"/>
          <w:p w:rsidR="00623624" w:rsidRPr="009C5805" w:rsidRDefault="00623624" w:rsidP="002452C0">
            <w:r w:rsidRPr="009C5805">
              <w:t>3</w:t>
            </w:r>
          </w:p>
        </w:tc>
      </w:tr>
      <w:tr w:rsidR="00623624" w:rsidTr="00623624">
        <w:trPr>
          <w:trHeight w:val="3501"/>
        </w:trPr>
        <w:tc>
          <w:tcPr>
            <w:tcW w:w="770" w:type="dxa"/>
            <w:tcBorders>
              <w:top w:val="single" w:sz="12" w:space="0" w:color="auto"/>
            </w:tcBorders>
          </w:tcPr>
          <w:p w:rsidR="00623624" w:rsidRDefault="00623624" w:rsidP="002452C0">
            <w:r>
              <w:t>2.</w:t>
            </w:r>
          </w:p>
        </w:tc>
        <w:tc>
          <w:tcPr>
            <w:tcW w:w="1858" w:type="dxa"/>
            <w:tcBorders>
              <w:top w:val="single" w:sz="12" w:space="0" w:color="auto"/>
            </w:tcBorders>
          </w:tcPr>
          <w:p w:rsidR="00623624" w:rsidRDefault="00623624" w:rsidP="002452C0">
            <w:r w:rsidRPr="00CB7E32">
              <w:rPr>
                <w:color w:val="FF0000"/>
              </w:rPr>
              <w:t>Pochvala třídního učitele</w:t>
            </w:r>
          </w:p>
        </w:tc>
        <w:tc>
          <w:tcPr>
            <w:tcW w:w="1858" w:type="dxa"/>
            <w:tcBorders>
              <w:top w:val="single" w:sz="12" w:space="0" w:color="auto"/>
            </w:tcBorders>
          </w:tcPr>
          <w:p w:rsidR="00623624" w:rsidRDefault="00623624" w:rsidP="002452C0">
            <w:r w:rsidRPr="00CB7E32">
              <w:rPr>
                <w:color w:val="5B9BD5" w:themeColor="accent1"/>
              </w:rPr>
              <w:t>Dobrovolná účast ve sportovních předmětových soutěžích</w:t>
            </w:r>
          </w:p>
        </w:tc>
        <w:tc>
          <w:tcPr>
            <w:tcW w:w="3409" w:type="dxa"/>
            <w:tcBorders>
              <w:top w:val="single" w:sz="12" w:space="0" w:color="auto"/>
            </w:tcBorders>
          </w:tcPr>
          <w:p w:rsidR="00623624" w:rsidRDefault="00623624" w:rsidP="00623624">
            <w:pPr>
              <w:pStyle w:val="Odstavecseseznamem"/>
              <w:numPr>
                <w:ilvl w:val="0"/>
                <w:numId w:val="14"/>
              </w:numPr>
            </w:pPr>
            <w:r>
              <w:t>Školní kolo – účast</w:t>
            </w:r>
          </w:p>
          <w:p w:rsidR="00623624" w:rsidRDefault="00623624" w:rsidP="00623624">
            <w:pPr>
              <w:pStyle w:val="Odstavecseseznamem"/>
              <w:numPr>
                <w:ilvl w:val="0"/>
                <w:numId w:val="14"/>
              </w:numPr>
            </w:pPr>
            <w:r>
              <w:t>Městské kolo – účast</w:t>
            </w:r>
          </w:p>
          <w:p w:rsidR="00623624" w:rsidRDefault="00623624" w:rsidP="00623624">
            <w:pPr>
              <w:pStyle w:val="Odstavecseseznamem"/>
              <w:numPr>
                <w:ilvl w:val="0"/>
                <w:numId w:val="14"/>
              </w:numPr>
            </w:pPr>
            <w:r>
              <w:t>Okresní kolo – účast</w:t>
            </w:r>
          </w:p>
          <w:p w:rsidR="00623624" w:rsidRDefault="00623624" w:rsidP="00623624">
            <w:pPr>
              <w:pStyle w:val="Odstavecseseznamem"/>
              <w:numPr>
                <w:ilvl w:val="0"/>
                <w:numId w:val="14"/>
              </w:numPr>
            </w:pPr>
            <w:r>
              <w:t>Krajské/republikové kolo-účast</w:t>
            </w:r>
          </w:p>
          <w:p w:rsidR="00623624" w:rsidRDefault="00623624" w:rsidP="00623624">
            <w:pPr>
              <w:pStyle w:val="Odstavecseseznamem"/>
              <w:numPr>
                <w:ilvl w:val="0"/>
                <w:numId w:val="14"/>
              </w:numPr>
            </w:pPr>
            <w:r>
              <w:t>Školní kolo – umístění (1. – 3. místo)</w:t>
            </w:r>
          </w:p>
          <w:p w:rsidR="00623624" w:rsidRDefault="00623624" w:rsidP="00623624">
            <w:pPr>
              <w:pStyle w:val="Odstavecseseznamem"/>
              <w:numPr>
                <w:ilvl w:val="0"/>
                <w:numId w:val="14"/>
              </w:numPr>
            </w:pPr>
            <w:r>
              <w:t>Okresní kolo – umístění (1. – 5. místo)</w:t>
            </w:r>
          </w:p>
          <w:p w:rsidR="00623624" w:rsidRDefault="00623624" w:rsidP="00623624">
            <w:pPr>
              <w:pStyle w:val="Odstavecseseznamem"/>
              <w:numPr>
                <w:ilvl w:val="0"/>
                <w:numId w:val="14"/>
              </w:numPr>
            </w:pPr>
            <w:r>
              <w:t>Krajské/republikové kolo – umístění (1. – 10. místo</w:t>
            </w:r>
          </w:p>
          <w:p w:rsidR="00623624" w:rsidRDefault="00623624" w:rsidP="002452C0"/>
          <w:p w:rsidR="00623624" w:rsidRDefault="00623624" w:rsidP="002452C0"/>
          <w:p w:rsidR="00623624" w:rsidRDefault="00623624" w:rsidP="002452C0"/>
          <w:p w:rsidR="00623624" w:rsidRDefault="00623624" w:rsidP="002452C0"/>
          <w:p w:rsidR="00623624" w:rsidRDefault="00623624" w:rsidP="002452C0"/>
        </w:tc>
        <w:tc>
          <w:tcPr>
            <w:tcW w:w="928" w:type="dxa"/>
            <w:tcBorders>
              <w:top w:val="single" w:sz="12" w:space="0" w:color="auto"/>
            </w:tcBorders>
          </w:tcPr>
          <w:p w:rsidR="00623624" w:rsidRPr="009C5805" w:rsidRDefault="00623624" w:rsidP="002452C0">
            <w:r w:rsidRPr="009C5805">
              <w:t>1</w:t>
            </w:r>
          </w:p>
          <w:p w:rsidR="00623624" w:rsidRPr="009C5805" w:rsidRDefault="00623624" w:rsidP="002452C0">
            <w:r w:rsidRPr="009C5805">
              <w:t>3</w:t>
            </w:r>
          </w:p>
          <w:p w:rsidR="00623624" w:rsidRPr="009C5805" w:rsidRDefault="00623624" w:rsidP="002452C0">
            <w:r w:rsidRPr="009C5805">
              <w:t>3</w:t>
            </w:r>
          </w:p>
          <w:p w:rsidR="00623624" w:rsidRPr="009C5805" w:rsidRDefault="00623624" w:rsidP="002452C0">
            <w:r w:rsidRPr="009C5805">
              <w:t>5</w:t>
            </w:r>
          </w:p>
          <w:p w:rsidR="00623624" w:rsidRPr="009C5805" w:rsidRDefault="00623624" w:rsidP="002452C0"/>
          <w:p w:rsidR="00623624" w:rsidRPr="009C5805" w:rsidRDefault="00623624" w:rsidP="002452C0">
            <w:r w:rsidRPr="009C5805">
              <w:t>3</w:t>
            </w:r>
          </w:p>
          <w:p w:rsidR="00623624" w:rsidRPr="009C5805" w:rsidRDefault="00623624" w:rsidP="002452C0"/>
          <w:p w:rsidR="00623624" w:rsidRPr="009C5805" w:rsidRDefault="00623624" w:rsidP="002452C0">
            <w:r w:rsidRPr="009C5805">
              <w:t>5</w:t>
            </w:r>
          </w:p>
          <w:p w:rsidR="00623624" w:rsidRPr="009C5805" w:rsidRDefault="00623624" w:rsidP="002452C0"/>
          <w:p w:rsidR="00623624" w:rsidRPr="009C5805" w:rsidRDefault="00623624" w:rsidP="002452C0"/>
          <w:p w:rsidR="00623624" w:rsidRPr="009C5805" w:rsidRDefault="00623624" w:rsidP="002452C0">
            <w:r w:rsidRPr="009C5805">
              <w:t>5</w:t>
            </w:r>
          </w:p>
          <w:p w:rsidR="00623624" w:rsidRPr="009C5805" w:rsidRDefault="00623624" w:rsidP="002452C0"/>
        </w:tc>
      </w:tr>
      <w:tr w:rsidR="00623624" w:rsidTr="002452C0">
        <w:trPr>
          <w:trHeight w:val="2026"/>
        </w:trPr>
        <w:tc>
          <w:tcPr>
            <w:tcW w:w="770" w:type="dxa"/>
          </w:tcPr>
          <w:p w:rsidR="00623624" w:rsidRDefault="00623624" w:rsidP="002452C0">
            <w:r>
              <w:t>3.</w:t>
            </w:r>
          </w:p>
        </w:tc>
        <w:tc>
          <w:tcPr>
            <w:tcW w:w="1858" w:type="dxa"/>
          </w:tcPr>
          <w:p w:rsidR="00623624" w:rsidRDefault="00623624" w:rsidP="002452C0">
            <w:r w:rsidRPr="00CB7E32">
              <w:rPr>
                <w:color w:val="FF0000"/>
              </w:rPr>
              <w:t>Pochvala třídního učitele</w:t>
            </w:r>
          </w:p>
        </w:tc>
        <w:tc>
          <w:tcPr>
            <w:tcW w:w="1858" w:type="dxa"/>
          </w:tcPr>
          <w:p w:rsidR="00623624" w:rsidRDefault="00623624" w:rsidP="002452C0">
            <w:r w:rsidRPr="00CB7E32">
              <w:rPr>
                <w:color w:val="5B9BD5" w:themeColor="accent1"/>
              </w:rPr>
              <w:t>Vzorné plnění školních povinností a příkladné chování</w:t>
            </w:r>
          </w:p>
        </w:tc>
        <w:tc>
          <w:tcPr>
            <w:tcW w:w="3409" w:type="dxa"/>
          </w:tcPr>
          <w:p w:rsidR="00623624" w:rsidRPr="009C5805" w:rsidRDefault="00623624" w:rsidP="00623624">
            <w:pPr>
              <w:pStyle w:val="Odstavecseseznamem"/>
              <w:numPr>
                <w:ilvl w:val="0"/>
                <w:numId w:val="15"/>
              </w:numPr>
              <w:rPr>
                <w:sz w:val="20"/>
                <w:szCs w:val="20"/>
              </w:rPr>
            </w:pPr>
            <w:r w:rsidRPr="009C5805">
              <w:rPr>
                <w:sz w:val="20"/>
                <w:szCs w:val="20"/>
              </w:rPr>
              <w:t>Vzorné vedení sešitů</w:t>
            </w:r>
            <w:r>
              <w:rPr>
                <w:sz w:val="20"/>
                <w:szCs w:val="20"/>
              </w:rPr>
              <w:t xml:space="preserve"> </w:t>
            </w:r>
            <w:r w:rsidRPr="009C5805">
              <w:rPr>
                <w:sz w:val="20"/>
                <w:szCs w:val="20"/>
              </w:rPr>
              <w:t>(za klasifikační období, pokud není hodnoceno známkou)</w:t>
            </w:r>
          </w:p>
          <w:p w:rsidR="00623624" w:rsidRDefault="00623624" w:rsidP="00623624">
            <w:pPr>
              <w:pStyle w:val="Odstavecseseznamem"/>
              <w:numPr>
                <w:ilvl w:val="0"/>
                <w:numId w:val="15"/>
              </w:numPr>
            </w:pPr>
            <w:r w:rsidRPr="009C5805">
              <w:rPr>
                <w:sz w:val="20"/>
                <w:szCs w:val="20"/>
              </w:rPr>
              <w:t>Příkladné chování (za klasifikační období)</w:t>
            </w:r>
          </w:p>
        </w:tc>
        <w:tc>
          <w:tcPr>
            <w:tcW w:w="928" w:type="dxa"/>
          </w:tcPr>
          <w:p w:rsidR="00623624" w:rsidRPr="009C5805" w:rsidRDefault="00623624" w:rsidP="002452C0">
            <w:r w:rsidRPr="009C5805">
              <w:t>1</w:t>
            </w:r>
          </w:p>
          <w:p w:rsidR="00623624" w:rsidRPr="009C5805" w:rsidRDefault="00623624" w:rsidP="002452C0"/>
          <w:p w:rsidR="00623624" w:rsidRPr="009C5805" w:rsidRDefault="00623624" w:rsidP="002452C0"/>
          <w:p w:rsidR="00623624" w:rsidRPr="009C5805" w:rsidRDefault="00623624" w:rsidP="002452C0">
            <w:r w:rsidRPr="009C5805">
              <w:t>3</w:t>
            </w:r>
          </w:p>
        </w:tc>
      </w:tr>
      <w:tr w:rsidR="00623624" w:rsidTr="002452C0">
        <w:trPr>
          <w:trHeight w:val="2026"/>
        </w:trPr>
        <w:tc>
          <w:tcPr>
            <w:tcW w:w="770" w:type="dxa"/>
          </w:tcPr>
          <w:p w:rsidR="00623624" w:rsidRDefault="00623624" w:rsidP="002452C0">
            <w:r>
              <w:lastRenderedPageBreak/>
              <w:t>.4</w:t>
            </w:r>
          </w:p>
        </w:tc>
        <w:tc>
          <w:tcPr>
            <w:tcW w:w="1858" w:type="dxa"/>
          </w:tcPr>
          <w:p w:rsidR="00623624" w:rsidRDefault="00623624" w:rsidP="002452C0">
            <w:r w:rsidRPr="009C5805">
              <w:rPr>
                <w:color w:val="FF0000"/>
              </w:rPr>
              <w:t>Pochvala ředitelky školy</w:t>
            </w:r>
          </w:p>
        </w:tc>
        <w:tc>
          <w:tcPr>
            <w:tcW w:w="1858" w:type="dxa"/>
          </w:tcPr>
          <w:p w:rsidR="00623624" w:rsidRDefault="00623624" w:rsidP="002452C0">
            <w:r w:rsidRPr="009C5805">
              <w:rPr>
                <w:color w:val="5B9BD5" w:themeColor="accent1"/>
              </w:rPr>
              <w:t>Udělení titulu „Čestný/á žák/žákyně školy“ (pamětní list, pochvala na vysvědčení</w:t>
            </w:r>
          </w:p>
        </w:tc>
        <w:tc>
          <w:tcPr>
            <w:tcW w:w="3409" w:type="dxa"/>
          </w:tcPr>
          <w:p w:rsidR="00623624" w:rsidRPr="009C5805" w:rsidRDefault="00623624" w:rsidP="00623624">
            <w:pPr>
              <w:pStyle w:val="Odstavecseseznamem"/>
              <w:numPr>
                <w:ilvl w:val="0"/>
                <w:numId w:val="16"/>
              </w:numPr>
              <w:rPr>
                <w:sz w:val="20"/>
                <w:szCs w:val="20"/>
              </w:rPr>
            </w:pPr>
            <w:r w:rsidRPr="009C5805">
              <w:rPr>
                <w:sz w:val="20"/>
                <w:szCs w:val="20"/>
              </w:rPr>
              <w:t>Za zcela mimořádný projev humánnosti či školní iniciativy, za výjimečně záslužný nebo statečný čin</w:t>
            </w:r>
          </w:p>
        </w:tc>
        <w:tc>
          <w:tcPr>
            <w:tcW w:w="928" w:type="dxa"/>
          </w:tcPr>
          <w:p w:rsidR="00623624" w:rsidRPr="009C5805" w:rsidRDefault="00623624" w:rsidP="002452C0">
            <w:pPr>
              <w:rPr>
                <w:b/>
              </w:rPr>
            </w:pPr>
            <w:r w:rsidRPr="009C5805">
              <w:rPr>
                <w:b/>
              </w:rPr>
              <w:t>20</w:t>
            </w:r>
          </w:p>
        </w:tc>
      </w:tr>
    </w:tbl>
    <w:p w:rsidR="00623624" w:rsidRPr="00E00CD7" w:rsidRDefault="00623624" w:rsidP="00623624"/>
    <w:p w:rsidR="00623624" w:rsidRPr="00E00CD7" w:rsidRDefault="00623624" w:rsidP="00623624">
      <w:pPr>
        <w:rPr>
          <w:color w:val="0070C0"/>
        </w:rPr>
      </w:pPr>
    </w:p>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 w:rsidR="00623624" w:rsidRDefault="00623624" w:rsidP="00623624">
      <w:pPr>
        <w:rPr>
          <w:b/>
        </w:rPr>
      </w:pPr>
      <w:r>
        <w:lastRenderedPageBreak/>
        <w:t xml:space="preserve">Tabulka 2: </w:t>
      </w:r>
      <w:r w:rsidRPr="003812BF">
        <w:rPr>
          <w:b/>
        </w:rPr>
        <w:t>Tabulka pochval a jejich bodové hodnocení (4. – 5. ročník)</w:t>
      </w:r>
    </w:p>
    <w:tbl>
      <w:tblPr>
        <w:tblStyle w:val="Mkatabulky"/>
        <w:tblW w:w="8793" w:type="dxa"/>
        <w:tblInd w:w="137" w:type="dxa"/>
        <w:tblLook w:val="04A0" w:firstRow="1" w:lastRow="0" w:firstColumn="1" w:lastColumn="0" w:noHBand="0" w:noVBand="1"/>
      </w:tblPr>
      <w:tblGrid>
        <w:gridCol w:w="536"/>
        <w:gridCol w:w="1131"/>
        <w:gridCol w:w="1589"/>
        <w:gridCol w:w="4729"/>
        <w:gridCol w:w="808"/>
      </w:tblGrid>
      <w:tr w:rsidR="00623624" w:rsidTr="002452C0">
        <w:trPr>
          <w:trHeight w:val="716"/>
        </w:trPr>
        <w:tc>
          <w:tcPr>
            <w:tcW w:w="8793" w:type="dxa"/>
            <w:gridSpan w:val="5"/>
          </w:tcPr>
          <w:p w:rsidR="00623624" w:rsidRDefault="00623624" w:rsidP="002452C0">
            <w:proofErr w:type="gramStart"/>
            <w:r>
              <w:t>Poznámka : Body</w:t>
            </w:r>
            <w:proofErr w:type="gramEnd"/>
            <w:r>
              <w:t xml:space="preserve"> za pochvalu jsou kladné (+)</w:t>
            </w:r>
          </w:p>
        </w:tc>
      </w:tr>
      <w:tr w:rsidR="00623624" w:rsidTr="002452C0">
        <w:trPr>
          <w:trHeight w:val="1137"/>
        </w:trPr>
        <w:tc>
          <w:tcPr>
            <w:tcW w:w="536" w:type="dxa"/>
          </w:tcPr>
          <w:p w:rsidR="00623624" w:rsidRDefault="00623624" w:rsidP="002452C0">
            <w:r>
              <w:t>1.</w:t>
            </w:r>
          </w:p>
        </w:tc>
        <w:tc>
          <w:tcPr>
            <w:tcW w:w="1131" w:type="dxa"/>
          </w:tcPr>
          <w:p w:rsidR="00623624" w:rsidRDefault="00623624" w:rsidP="002452C0">
            <w:r w:rsidRPr="00CB7E32">
              <w:rPr>
                <w:color w:val="FF0000"/>
              </w:rPr>
              <w:t>Pochvala třídního učitele</w:t>
            </w:r>
          </w:p>
        </w:tc>
        <w:tc>
          <w:tcPr>
            <w:tcW w:w="1589" w:type="dxa"/>
          </w:tcPr>
          <w:p w:rsidR="00623624" w:rsidRPr="00D72752" w:rsidRDefault="00623624" w:rsidP="002452C0">
            <w:pPr>
              <w:rPr>
                <w:color w:val="5B9BD5" w:themeColor="accent1"/>
              </w:rPr>
            </w:pPr>
            <w:r w:rsidRPr="00D72752">
              <w:rPr>
                <w:color w:val="5B9BD5" w:themeColor="accent1"/>
              </w:rPr>
              <w:t>Práce nad rámec běžných povinností</w:t>
            </w:r>
          </w:p>
        </w:tc>
        <w:tc>
          <w:tcPr>
            <w:tcW w:w="4729" w:type="dxa"/>
          </w:tcPr>
          <w:p w:rsidR="00623624" w:rsidRPr="0062090F" w:rsidRDefault="00623624" w:rsidP="00623624">
            <w:pPr>
              <w:pStyle w:val="Odstavecseseznamem"/>
              <w:numPr>
                <w:ilvl w:val="0"/>
                <w:numId w:val="16"/>
              </w:numPr>
              <w:rPr>
                <w:sz w:val="20"/>
                <w:szCs w:val="20"/>
              </w:rPr>
            </w:pPr>
            <w:r w:rsidRPr="0062090F">
              <w:rPr>
                <w:sz w:val="20"/>
                <w:szCs w:val="20"/>
              </w:rPr>
              <w:t>Pomoc třídnímu učiteli/vyučujícím nad rámec běžných povinností</w:t>
            </w:r>
          </w:p>
          <w:p w:rsidR="00623624" w:rsidRPr="0062090F" w:rsidRDefault="00623624" w:rsidP="00623624">
            <w:pPr>
              <w:pStyle w:val="Odstavecseseznamem"/>
              <w:numPr>
                <w:ilvl w:val="0"/>
                <w:numId w:val="16"/>
              </w:numPr>
              <w:rPr>
                <w:sz w:val="20"/>
                <w:szCs w:val="20"/>
              </w:rPr>
            </w:pPr>
            <w:r w:rsidRPr="0062090F">
              <w:rPr>
                <w:sz w:val="20"/>
                <w:szCs w:val="20"/>
              </w:rPr>
              <w:t>Vzorné plnění povinnosti služby</w:t>
            </w:r>
          </w:p>
          <w:p w:rsidR="00623624" w:rsidRPr="0062090F" w:rsidRDefault="00623624" w:rsidP="00623624">
            <w:pPr>
              <w:pStyle w:val="Odstavecseseznamem"/>
              <w:numPr>
                <w:ilvl w:val="0"/>
                <w:numId w:val="16"/>
              </w:numPr>
              <w:rPr>
                <w:sz w:val="20"/>
                <w:szCs w:val="20"/>
              </w:rPr>
            </w:pPr>
            <w:r w:rsidRPr="0062090F">
              <w:rPr>
                <w:sz w:val="20"/>
                <w:szCs w:val="20"/>
              </w:rPr>
              <w:t>Vylepšování třídního a školního prostředí</w:t>
            </w:r>
          </w:p>
          <w:p w:rsidR="00623624" w:rsidRPr="0062090F" w:rsidRDefault="00623624" w:rsidP="00623624">
            <w:pPr>
              <w:pStyle w:val="Odstavecseseznamem"/>
              <w:numPr>
                <w:ilvl w:val="0"/>
                <w:numId w:val="16"/>
              </w:numPr>
              <w:rPr>
                <w:sz w:val="20"/>
                <w:szCs w:val="20"/>
              </w:rPr>
            </w:pPr>
            <w:r w:rsidRPr="0062090F">
              <w:rPr>
                <w:sz w:val="20"/>
                <w:szCs w:val="20"/>
              </w:rPr>
              <w:t>Aktivní účast na vystoupení při kulturních akcích třídy a školy</w:t>
            </w:r>
          </w:p>
          <w:p w:rsidR="00623624" w:rsidRPr="0062090F" w:rsidRDefault="00623624" w:rsidP="00623624">
            <w:pPr>
              <w:pStyle w:val="Odstavecseseznamem"/>
              <w:numPr>
                <w:ilvl w:val="0"/>
                <w:numId w:val="16"/>
              </w:numPr>
              <w:rPr>
                <w:sz w:val="20"/>
                <w:szCs w:val="20"/>
              </w:rPr>
            </w:pPr>
            <w:r w:rsidRPr="0062090F">
              <w:rPr>
                <w:sz w:val="20"/>
                <w:szCs w:val="20"/>
              </w:rPr>
              <w:t>Organizace významných školních aktivit</w:t>
            </w:r>
          </w:p>
          <w:p w:rsidR="00623624" w:rsidRPr="0062090F" w:rsidRDefault="00623624" w:rsidP="00623624">
            <w:pPr>
              <w:pStyle w:val="Odstavecseseznamem"/>
              <w:numPr>
                <w:ilvl w:val="0"/>
                <w:numId w:val="16"/>
              </w:numPr>
              <w:rPr>
                <w:sz w:val="20"/>
                <w:szCs w:val="20"/>
              </w:rPr>
            </w:pPr>
            <w:r w:rsidRPr="0062090F">
              <w:rPr>
                <w:sz w:val="20"/>
                <w:szCs w:val="20"/>
              </w:rPr>
              <w:t>Organizace významných mimoškolních aktivit školy</w:t>
            </w:r>
          </w:p>
          <w:p w:rsidR="00623624" w:rsidRPr="0062090F" w:rsidRDefault="00623624" w:rsidP="00623624">
            <w:pPr>
              <w:pStyle w:val="Odstavecseseznamem"/>
              <w:numPr>
                <w:ilvl w:val="0"/>
                <w:numId w:val="16"/>
              </w:numPr>
              <w:rPr>
                <w:sz w:val="20"/>
                <w:szCs w:val="20"/>
              </w:rPr>
            </w:pPr>
            <w:r w:rsidRPr="0062090F">
              <w:rPr>
                <w:sz w:val="20"/>
                <w:szCs w:val="20"/>
              </w:rPr>
              <w:t xml:space="preserve">Svědomitá práce pro třídní kolektiv, férové a čestné </w:t>
            </w:r>
            <w:proofErr w:type="gramStart"/>
            <w:r w:rsidRPr="0062090F">
              <w:rPr>
                <w:sz w:val="20"/>
                <w:szCs w:val="20"/>
              </w:rPr>
              <w:t>jednání ( za</w:t>
            </w:r>
            <w:proofErr w:type="gramEnd"/>
            <w:r w:rsidRPr="0062090F">
              <w:rPr>
                <w:sz w:val="20"/>
                <w:szCs w:val="20"/>
              </w:rPr>
              <w:t xml:space="preserve"> klasifikační období)</w:t>
            </w:r>
          </w:p>
          <w:p w:rsidR="00623624" w:rsidRDefault="00623624" w:rsidP="00623624">
            <w:pPr>
              <w:pStyle w:val="Odstavecseseznamem"/>
              <w:numPr>
                <w:ilvl w:val="0"/>
                <w:numId w:val="16"/>
              </w:numPr>
            </w:pPr>
            <w:r w:rsidRPr="0062090F">
              <w:rPr>
                <w:sz w:val="20"/>
                <w:szCs w:val="20"/>
              </w:rPr>
              <w:t>Samostatná celoroční práce ve prospěch dobrého jména školy</w:t>
            </w:r>
          </w:p>
        </w:tc>
        <w:tc>
          <w:tcPr>
            <w:tcW w:w="808" w:type="dxa"/>
          </w:tcPr>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p>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p>
          <w:p w:rsidR="00623624" w:rsidRPr="00D72752" w:rsidRDefault="00623624" w:rsidP="002452C0">
            <w:pPr>
              <w:rPr>
                <w:sz w:val="20"/>
                <w:szCs w:val="20"/>
              </w:rPr>
            </w:pPr>
            <w:r w:rsidRPr="00D72752">
              <w:rPr>
                <w:sz w:val="20"/>
                <w:szCs w:val="20"/>
              </w:rPr>
              <w:t>3</w:t>
            </w:r>
          </w:p>
        </w:tc>
      </w:tr>
      <w:tr w:rsidR="00623624" w:rsidTr="002452C0">
        <w:trPr>
          <w:trHeight w:val="1739"/>
        </w:trPr>
        <w:tc>
          <w:tcPr>
            <w:tcW w:w="536" w:type="dxa"/>
          </w:tcPr>
          <w:p w:rsidR="00623624" w:rsidRDefault="00623624" w:rsidP="002452C0">
            <w:r>
              <w:t>2.</w:t>
            </w:r>
          </w:p>
        </w:tc>
        <w:tc>
          <w:tcPr>
            <w:tcW w:w="1131" w:type="dxa"/>
          </w:tcPr>
          <w:p w:rsidR="00623624" w:rsidRDefault="00623624" w:rsidP="002452C0">
            <w:r w:rsidRPr="00CB7E32">
              <w:rPr>
                <w:color w:val="FF0000"/>
              </w:rPr>
              <w:t>Pochvala třídního učitele</w:t>
            </w:r>
          </w:p>
        </w:tc>
        <w:tc>
          <w:tcPr>
            <w:tcW w:w="1589" w:type="dxa"/>
          </w:tcPr>
          <w:p w:rsidR="00623624" w:rsidRDefault="00623624" w:rsidP="002452C0">
            <w:r w:rsidRPr="00D72752">
              <w:rPr>
                <w:color w:val="5B9BD5" w:themeColor="accent1"/>
              </w:rPr>
              <w:t>Dobrovolná účast ve sportovních a předmětových soutěžích</w:t>
            </w:r>
          </w:p>
        </w:tc>
        <w:tc>
          <w:tcPr>
            <w:tcW w:w="4729" w:type="dxa"/>
          </w:tcPr>
          <w:p w:rsidR="00623624" w:rsidRPr="00D72752" w:rsidRDefault="00623624" w:rsidP="00623624">
            <w:pPr>
              <w:pStyle w:val="Odstavecseseznamem"/>
              <w:numPr>
                <w:ilvl w:val="0"/>
                <w:numId w:val="14"/>
              </w:numPr>
              <w:rPr>
                <w:sz w:val="20"/>
                <w:szCs w:val="20"/>
              </w:rPr>
            </w:pPr>
            <w:r w:rsidRPr="00D72752">
              <w:rPr>
                <w:sz w:val="20"/>
                <w:szCs w:val="20"/>
              </w:rPr>
              <w:t>Školní kolo – účast</w:t>
            </w:r>
          </w:p>
          <w:p w:rsidR="00623624" w:rsidRPr="00D72752" w:rsidRDefault="00623624" w:rsidP="00623624">
            <w:pPr>
              <w:pStyle w:val="Odstavecseseznamem"/>
              <w:numPr>
                <w:ilvl w:val="0"/>
                <w:numId w:val="14"/>
              </w:numPr>
              <w:rPr>
                <w:sz w:val="20"/>
                <w:szCs w:val="20"/>
              </w:rPr>
            </w:pPr>
            <w:r w:rsidRPr="00D72752">
              <w:rPr>
                <w:sz w:val="20"/>
                <w:szCs w:val="20"/>
              </w:rPr>
              <w:t>Městské kolo – účast</w:t>
            </w:r>
          </w:p>
          <w:p w:rsidR="00623624" w:rsidRPr="00D72752" w:rsidRDefault="00623624" w:rsidP="00623624">
            <w:pPr>
              <w:pStyle w:val="Odstavecseseznamem"/>
              <w:numPr>
                <w:ilvl w:val="0"/>
                <w:numId w:val="14"/>
              </w:numPr>
              <w:rPr>
                <w:sz w:val="20"/>
                <w:szCs w:val="20"/>
              </w:rPr>
            </w:pPr>
            <w:r w:rsidRPr="00D72752">
              <w:rPr>
                <w:sz w:val="20"/>
                <w:szCs w:val="20"/>
              </w:rPr>
              <w:t>Okresní kolo – účast</w:t>
            </w:r>
          </w:p>
          <w:p w:rsidR="00623624" w:rsidRPr="00D72752" w:rsidRDefault="00623624" w:rsidP="00623624">
            <w:pPr>
              <w:pStyle w:val="Odstavecseseznamem"/>
              <w:numPr>
                <w:ilvl w:val="0"/>
                <w:numId w:val="14"/>
              </w:numPr>
              <w:rPr>
                <w:sz w:val="20"/>
                <w:szCs w:val="20"/>
              </w:rPr>
            </w:pPr>
            <w:r w:rsidRPr="00D72752">
              <w:rPr>
                <w:sz w:val="20"/>
                <w:szCs w:val="20"/>
              </w:rPr>
              <w:t>Krajské/republikové kolo-účast</w:t>
            </w:r>
          </w:p>
          <w:p w:rsidR="00623624" w:rsidRPr="00D72752" w:rsidRDefault="00623624" w:rsidP="00623624">
            <w:pPr>
              <w:pStyle w:val="Odstavecseseznamem"/>
              <w:numPr>
                <w:ilvl w:val="0"/>
                <w:numId w:val="14"/>
              </w:numPr>
              <w:rPr>
                <w:sz w:val="20"/>
                <w:szCs w:val="20"/>
              </w:rPr>
            </w:pPr>
            <w:r w:rsidRPr="00D72752">
              <w:rPr>
                <w:sz w:val="20"/>
                <w:szCs w:val="20"/>
              </w:rPr>
              <w:t>Školní kolo – umístění (1. – 3. místo)</w:t>
            </w:r>
          </w:p>
          <w:p w:rsidR="00623624" w:rsidRPr="00D72752" w:rsidRDefault="00623624" w:rsidP="00623624">
            <w:pPr>
              <w:pStyle w:val="Odstavecseseznamem"/>
              <w:numPr>
                <w:ilvl w:val="0"/>
                <w:numId w:val="14"/>
              </w:numPr>
              <w:rPr>
                <w:sz w:val="20"/>
                <w:szCs w:val="20"/>
              </w:rPr>
            </w:pPr>
            <w:r w:rsidRPr="00D72752">
              <w:rPr>
                <w:sz w:val="20"/>
                <w:szCs w:val="20"/>
              </w:rPr>
              <w:t>Okresní kolo – umístění (1. – 5. místo)</w:t>
            </w:r>
          </w:p>
          <w:p w:rsidR="00623624" w:rsidRPr="00D72752" w:rsidRDefault="00623624" w:rsidP="00623624">
            <w:pPr>
              <w:pStyle w:val="Odstavecseseznamem"/>
              <w:numPr>
                <w:ilvl w:val="0"/>
                <w:numId w:val="14"/>
              </w:numPr>
              <w:rPr>
                <w:sz w:val="20"/>
                <w:szCs w:val="20"/>
              </w:rPr>
            </w:pPr>
            <w:r w:rsidRPr="00D72752">
              <w:rPr>
                <w:sz w:val="20"/>
                <w:szCs w:val="20"/>
              </w:rPr>
              <w:t>Krajské/republikové kolo – umístění (1. – 10. místo</w:t>
            </w:r>
          </w:p>
          <w:p w:rsidR="00623624" w:rsidRPr="00D72752" w:rsidRDefault="00623624" w:rsidP="002452C0">
            <w:pPr>
              <w:rPr>
                <w:sz w:val="20"/>
                <w:szCs w:val="20"/>
              </w:rPr>
            </w:pPr>
          </w:p>
          <w:p w:rsidR="00623624" w:rsidRPr="00D72752" w:rsidRDefault="00623624" w:rsidP="002452C0">
            <w:pPr>
              <w:rPr>
                <w:sz w:val="20"/>
                <w:szCs w:val="20"/>
              </w:rPr>
            </w:pPr>
          </w:p>
          <w:p w:rsidR="00623624" w:rsidRPr="00D72752" w:rsidRDefault="00623624" w:rsidP="002452C0">
            <w:pPr>
              <w:rPr>
                <w:sz w:val="20"/>
                <w:szCs w:val="20"/>
              </w:rPr>
            </w:pPr>
          </w:p>
          <w:p w:rsidR="00623624" w:rsidRPr="00D72752" w:rsidRDefault="00623624" w:rsidP="002452C0">
            <w:pPr>
              <w:rPr>
                <w:sz w:val="20"/>
                <w:szCs w:val="20"/>
              </w:rPr>
            </w:pPr>
          </w:p>
          <w:p w:rsidR="00623624" w:rsidRPr="00D72752" w:rsidRDefault="00623624" w:rsidP="002452C0">
            <w:pPr>
              <w:rPr>
                <w:sz w:val="20"/>
                <w:szCs w:val="20"/>
              </w:rPr>
            </w:pPr>
          </w:p>
        </w:tc>
        <w:tc>
          <w:tcPr>
            <w:tcW w:w="808" w:type="dxa"/>
          </w:tcPr>
          <w:p w:rsidR="00623624" w:rsidRPr="00D72752" w:rsidRDefault="00623624" w:rsidP="002452C0">
            <w:pPr>
              <w:rPr>
                <w:sz w:val="20"/>
                <w:szCs w:val="20"/>
              </w:rPr>
            </w:pPr>
            <w:r w:rsidRPr="00D72752">
              <w:rPr>
                <w:sz w:val="20"/>
                <w:szCs w:val="20"/>
              </w:rPr>
              <w:t>1</w:t>
            </w: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r w:rsidRPr="00D72752">
              <w:rPr>
                <w:sz w:val="20"/>
                <w:szCs w:val="20"/>
              </w:rPr>
              <w:t>5</w:t>
            </w:r>
          </w:p>
          <w:p w:rsidR="00623624" w:rsidRPr="00D72752" w:rsidRDefault="00623624" w:rsidP="002452C0">
            <w:pPr>
              <w:rPr>
                <w:sz w:val="20"/>
                <w:szCs w:val="20"/>
              </w:rPr>
            </w:pPr>
          </w:p>
          <w:p w:rsidR="00623624" w:rsidRPr="00D72752" w:rsidRDefault="00623624" w:rsidP="002452C0">
            <w:pPr>
              <w:rPr>
                <w:sz w:val="20"/>
                <w:szCs w:val="20"/>
              </w:rPr>
            </w:pPr>
            <w:r w:rsidRPr="00D72752">
              <w:rPr>
                <w:sz w:val="20"/>
                <w:szCs w:val="20"/>
              </w:rPr>
              <w:t>3</w:t>
            </w:r>
          </w:p>
          <w:p w:rsidR="00623624" w:rsidRPr="00D72752" w:rsidRDefault="00623624" w:rsidP="002452C0">
            <w:pPr>
              <w:rPr>
                <w:sz w:val="20"/>
                <w:szCs w:val="20"/>
              </w:rPr>
            </w:pPr>
          </w:p>
          <w:p w:rsidR="00623624" w:rsidRPr="00D72752" w:rsidRDefault="00623624" w:rsidP="002452C0">
            <w:pPr>
              <w:rPr>
                <w:sz w:val="20"/>
                <w:szCs w:val="20"/>
              </w:rPr>
            </w:pPr>
            <w:r w:rsidRPr="00D72752">
              <w:rPr>
                <w:sz w:val="20"/>
                <w:szCs w:val="20"/>
              </w:rPr>
              <w:t>5</w:t>
            </w:r>
          </w:p>
          <w:p w:rsidR="00623624" w:rsidRPr="00D72752" w:rsidRDefault="00623624" w:rsidP="002452C0">
            <w:pPr>
              <w:rPr>
                <w:sz w:val="20"/>
                <w:szCs w:val="20"/>
              </w:rPr>
            </w:pPr>
          </w:p>
          <w:p w:rsidR="00623624" w:rsidRPr="00D72752" w:rsidRDefault="00623624" w:rsidP="002452C0">
            <w:pPr>
              <w:rPr>
                <w:sz w:val="20"/>
                <w:szCs w:val="20"/>
              </w:rPr>
            </w:pPr>
          </w:p>
          <w:p w:rsidR="00623624" w:rsidRPr="00D72752" w:rsidRDefault="00623624" w:rsidP="002452C0">
            <w:pPr>
              <w:rPr>
                <w:sz w:val="20"/>
                <w:szCs w:val="20"/>
              </w:rPr>
            </w:pPr>
            <w:r w:rsidRPr="00D72752">
              <w:rPr>
                <w:sz w:val="20"/>
                <w:szCs w:val="20"/>
              </w:rPr>
              <w:t>5</w:t>
            </w:r>
          </w:p>
          <w:p w:rsidR="00623624" w:rsidRPr="00D72752" w:rsidRDefault="00623624" w:rsidP="002452C0">
            <w:pPr>
              <w:rPr>
                <w:sz w:val="20"/>
                <w:szCs w:val="20"/>
              </w:rPr>
            </w:pPr>
          </w:p>
        </w:tc>
      </w:tr>
      <w:tr w:rsidR="00623624" w:rsidTr="002452C0">
        <w:trPr>
          <w:trHeight w:val="1739"/>
        </w:trPr>
        <w:tc>
          <w:tcPr>
            <w:tcW w:w="536" w:type="dxa"/>
          </w:tcPr>
          <w:p w:rsidR="00623624" w:rsidRDefault="00623624" w:rsidP="002452C0">
            <w:r>
              <w:t>3.</w:t>
            </w:r>
          </w:p>
        </w:tc>
        <w:tc>
          <w:tcPr>
            <w:tcW w:w="1131" w:type="dxa"/>
          </w:tcPr>
          <w:p w:rsidR="00623624" w:rsidRDefault="00623624" w:rsidP="002452C0">
            <w:r w:rsidRPr="00CB7E32">
              <w:rPr>
                <w:color w:val="FF0000"/>
              </w:rPr>
              <w:t>Pochvala třídního učitele</w:t>
            </w:r>
          </w:p>
        </w:tc>
        <w:tc>
          <w:tcPr>
            <w:tcW w:w="1589" w:type="dxa"/>
          </w:tcPr>
          <w:p w:rsidR="00623624" w:rsidRDefault="00623624" w:rsidP="002452C0">
            <w:r w:rsidRPr="00CB7E32">
              <w:rPr>
                <w:color w:val="5B9BD5" w:themeColor="accent1"/>
              </w:rPr>
              <w:t>Vzorné plnění školních povinností a příkladné chování</w:t>
            </w:r>
          </w:p>
        </w:tc>
        <w:tc>
          <w:tcPr>
            <w:tcW w:w="4729" w:type="dxa"/>
          </w:tcPr>
          <w:p w:rsidR="00623624" w:rsidRPr="009C5805" w:rsidRDefault="00623624" w:rsidP="00623624">
            <w:pPr>
              <w:pStyle w:val="Odstavecseseznamem"/>
              <w:numPr>
                <w:ilvl w:val="0"/>
                <w:numId w:val="15"/>
              </w:numPr>
              <w:rPr>
                <w:sz w:val="20"/>
                <w:szCs w:val="20"/>
              </w:rPr>
            </w:pPr>
            <w:r w:rsidRPr="009C5805">
              <w:rPr>
                <w:sz w:val="20"/>
                <w:szCs w:val="20"/>
              </w:rPr>
              <w:t xml:space="preserve">Vzorné vedení </w:t>
            </w:r>
            <w:proofErr w:type="gramStart"/>
            <w:r w:rsidRPr="009C5805">
              <w:rPr>
                <w:sz w:val="20"/>
                <w:szCs w:val="20"/>
              </w:rPr>
              <w:t>sešitů(za</w:t>
            </w:r>
            <w:proofErr w:type="gramEnd"/>
            <w:r w:rsidRPr="009C5805">
              <w:rPr>
                <w:sz w:val="20"/>
                <w:szCs w:val="20"/>
              </w:rPr>
              <w:t xml:space="preserve"> klasifikační období, pokud není hodnoceno známkou)</w:t>
            </w:r>
          </w:p>
          <w:p w:rsidR="00623624" w:rsidRDefault="00623624" w:rsidP="00623624">
            <w:pPr>
              <w:pStyle w:val="Odstavecseseznamem"/>
              <w:numPr>
                <w:ilvl w:val="0"/>
                <w:numId w:val="15"/>
              </w:numPr>
            </w:pPr>
            <w:r w:rsidRPr="009C5805">
              <w:rPr>
                <w:sz w:val="20"/>
                <w:szCs w:val="20"/>
              </w:rPr>
              <w:t>Příkladné chování (za klasifikační období)</w:t>
            </w:r>
          </w:p>
        </w:tc>
        <w:tc>
          <w:tcPr>
            <w:tcW w:w="808" w:type="dxa"/>
          </w:tcPr>
          <w:p w:rsidR="00623624" w:rsidRPr="009C5805" w:rsidRDefault="00623624" w:rsidP="002452C0">
            <w:r w:rsidRPr="009C5805">
              <w:t>1</w:t>
            </w:r>
          </w:p>
          <w:p w:rsidR="00623624" w:rsidRPr="009C5805" w:rsidRDefault="00623624" w:rsidP="002452C0"/>
          <w:p w:rsidR="00623624" w:rsidRPr="009C5805" w:rsidRDefault="00623624" w:rsidP="002452C0"/>
          <w:p w:rsidR="00623624" w:rsidRPr="009C5805" w:rsidRDefault="00623624" w:rsidP="002452C0">
            <w:r w:rsidRPr="009C5805">
              <w:t>3</w:t>
            </w:r>
          </w:p>
        </w:tc>
      </w:tr>
      <w:tr w:rsidR="00623624" w:rsidTr="002452C0">
        <w:trPr>
          <w:trHeight w:val="1739"/>
        </w:trPr>
        <w:tc>
          <w:tcPr>
            <w:tcW w:w="536" w:type="dxa"/>
          </w:tcPr>
          <w:p w:rsidR="00623624" w:rsidRDefault="00623624" w:rsidP="002452C0">
            <w:r>
              <w:t>4.</w:t>
            </w:r>
          </w:p>
        </w:tc>
        <w:tc>
          <w:tcPr>
            <w:tcW w:w="1131" w:type="dxa"/>
          </w:tcPr>
          <w:p w:rsidR="00623624" w:rsidRDefault="00623624" w:rsidP="002452C0">
            <w:r w:rsidRPr="00CB7E32">
              <w:rPr>
                <w:color w:val="FF0000"/>
              </w:rPr>
              <w:t>Pochvala třídního učitele</w:t>
            </w:r>
          </w:p>
        </w:tc>
        <w:tc>
          <w:tcPr>
            <w:tcW w:w="1589" w:type="dxa"/>
          </w:tcPr>
          <w:p w:rsidR="00623624" w:rsidRDefault="00623624" w:rsidP="002452C0">
            <w:r w:rsidRPr="00D72752">
              <w:rPr>
                <w:color w:val="5B9BD5" w:themeColor="accent1"/>
              </w:rPr>
              <w:t>Významná reprezentace školy v obci a okolí</w:t>
            </w:r>
          </w:p>
        </w:tc>
        <w:tc>
          <w:tcPr>
            <w:tcW w:w="4729" w:type="dxa"/>
          </w:tcPr>
          <w:p w:rsidR="00623624" w:rsidRPr="00D72752" w:rsidRDefault="00623624" w:rsidP="00623624">
            <w:pPr>
              <w:pStyle w:val="Odstavecseseznamem"/>
              <w:numPr>
                <w:ilvl w:val="0"/>
                <w:numId w:val="17"/>
              </w:numPr>
              <w:rPr>
                <w:sz w:val="20"/>
                <w:szCs w:val="20"/>
              </w:rPr>
            </w:pPr>
            <w:r w:rsidRPr="00D72752">
              <w:rPr>
                <w:sz w:val="20"/>
                <w:szCs w:val="20"/>
              </w:rPr>
              <w:t xml:space="preserve">Zvlášť významné činy ve prospěch obce (ekologické aktivity, protidrogové aktivity, protidrogová prevence, </w:t>
            </w:r>
            <w:proofErr w:type="gramStart"/>
            <w:r w:rsidRPr="00D72752">
              <w:rPr>
                <w:sz w:val="20"/>
                <w:szCs w:val="20"/>
              </w:rPr>
              <w:t>apod.),individuální</w:t>
            </w:r>
            <w:proofErr w:type="gramEnd"/>
            <w:r w:rsidRPr="00D72752">
              <w:rPr>
                <w:sz w:val="20"/>
                <w:szCs w:val="20"/>
              </w:rPr>
              <w:t xml:space="preserve"> úspěchy v celostátním měřítku</w:t>
            </w:r>
          </w:p>
        </w:tc>
        <w:tc>
          <w:tcPr>
            <w:tcW w:w="808" w:type="dxa"/>
          </w:tcPr>
          <w:p w:rsidR="00623624" w:rsidRDefault="00623624" w:rsidP="002452C0">
            <w:r>
              <w:t>10</w:t>
            </w:r>
          </w:p>
        </w:tc>
      </w:tr>
      <w:tr w:rsidR="00623624" w:rsidTr="002452C0">
        <w:trPr>
          <w:trHeight w:val="1739"/>
        </w:trPr>
        <w:tc>
          <w:tcPr>
            <w:tcW w:w="536" w:type="dxa"/>
          </w:tcPr>
          <w:p w:rsidR="00623624" w:rsidRDefault="00623624" w:rsidP="002452C0">
            <w:r>
              <w:t>5.</w:t>
            </w:r>
          </w:p>
        </w:tc>
        <w:tc>
          <w:tcPr>
            <w:tcW w:w="1131" w:type="dxa"/>
          </w:tcPr>
          <w:p w:rsidR="00623624" w:rsidRDefault="00623624" w:rsidP="002452C0">
            <w:r w:rsidRPr="009C5805">
              <w:rPr>
                <w:color w:val="FF0000"/>
              </w:rPr>
              <w:t>Pochvala ředitelky školy</w:t>
            </w:r>
          </w:p>
        </w:tc>
        <w:tc>
          <w:tcPr>
            <w:tcW w:w="1589" w:type="dxa"/>
          </w:tcPr>
          <w:p w:rsidR="00623624" w:rsidRDefault="00623624" w:rsidP="002452C0">
            <w:r w:rsidRPr="009C5805">
              <w:rPr>
                <w:color w:val="5B9BD5" w:themeColor="accent1"/>
              </w:rPr>
              <w:t>Udělení titulu „Čestný/á žák/žákyně školy“ (pamětní list, pochvala na vysvědčení</w:t>
            </w:r>
          </w:p>
        </w:tc>
        <w:tc>
          <w:tcPr>
            <w:tcW w:w="4729" w:type="dxa"/>
          </w:tcPr>
          <w:p w:rsidR="00623624" w:rsidRDefault="00623624" w:rsidP="00623624">
            <w:pPr>
              <w:pStyle w:val="Odstavecseseznamem"/>
              <w:numPr>
                <w:ilvl w:val="0"/>
                <w:numId w:val="16"/>
              </w:numPr>
              <w:rPr>
                <w:sz w:val="20"/>
                <w:szCs w:val="20"/>
              </w:rPr>
            </w:pPr>
            <w:r w:rsidRPr="009C5805">
              <w:rPr>
                <w:sz w:val="20"/>
                <w:szCs w:val="20"/>
              </w:rPr>
              <w:t>Za zcela mimořádný projev humánnosti či školní iniciativy, za výjimečně záslužný nebo statečný čin</w:t>
            </w:r>
          </w:p>
          <w:p w:rsidR="00623624" w:rsidRPr="009C5805" w:rsidRDefault="00623624" w:rsidP="00623624">
            <w:pPr>
              <w:pStyle w:val="Odstavecseseznamem"/>
              <w:numPr>
                <w:ilvl w:val="0"/>
                <w:numId w:val="16"/>
              </w:numPr>
              <w:rPr>
                <w:sz w:val="20"/>
                <w:szCs w:val="20"/>
              </w:rPr>
            </w:pPr>
            <w:r>
              <w:rPr>
                <w:sz w:val="20"/>
                <w:szCs w:val="20"/>
              </w:rPr>
              <w:t>Za excelentní reprezentaci školy po dobu celé školní docházky</w:t>
            </w:r>
          </w:p>
        </w:tc>
        <w:tc>
          <w:tcPr>
            <w:tcW w:w="808" w:type="dxa"/>
          </w:tcPr>
          <w:p w:rsidR="00623624" w:rsidRPr="009C5805" w:rsidRDefault="00623624" w:rsidP="002452C0">
            <w:pPr>
              <w:rPr>
                <w:b/>
              </w:rPr>
            </w:pPr>
            <w:r w:rsidRPr="009C5805">
              <w:rPr>
                <w:b/>
              </w:rPr>
              <w:t>20</w:t>
            </w:r>
          </w:p>
        </w:tc>
      </w:tr>
      <w:tr w:rsidR="00623624" w:rsidTr="002452C0">
        <w:trPr>
          <w:trHeight w:val="1739"/>
        </w:trPr>
        <w:tc>
          <w:tcPr>
            <w:tcW w:w="536" w:type="dxa"/>
          </w:tcPr>
          <w:p w:rsidR="00623624" w:rsidRDefault="00623624" w:rsidP="002452C0"/>
        </w:tc>
        <w:tc>
          <w:tcPr>
            <w:tcW w:w="1131" w:type="dxa"/>
          </w:tcPr>
          <w:p w:rsidR="00623624" w:rsidRDefault="00623624" w:rsidP="002452C0"/>
        </w:tc>
        <w:tc>
          <w:tcPr>
            <w:tcW w:w="1589" w:type="dxa"/>
          </w:tcPr>
          <w:p w:rsidR="00623624" w:rsidRDefault="00623624" w:rsidP="002452C0"/>
        </w:tc>
        <w:tc>
          <w:tcPr>
            <w:tcW w:w="4729" w:type="dxa"/>
          </w:tcPr>
          <w:p w:rsidR="00623624" w:rsidRDefault="00623624" w:rsidP="002452C0"/>
        </w:tc>
        <w:tc>
          <w:tcPr>
            <w:tcW w:w="808" w:type="dxa"/>
          </w:tcPr>
          <w:p w:rsidR="00623624" w:rsidRDefault="00623624" w:rsidP="002452C0"/>
        </w:tc>
      </w:tr>
    </w:tbl>
    <w:p w:rsidR="00623624" w:rsidRDefault="00623624" w:rsidP="00623624">
      <w:pPr>
        <w:rPr>
          <w:color w:val="0070C0"/>
        </w:rPr>
      </w:pPr>
      <w:r>
        <w:rPr>
          <w:color w:val="0070C0"/>
        </w:rPr>
        <w:t>Kázeňské přestupky a jejich bodové hodnocení</w:t>
      </w:r>
    </w:p>
    <w:p w:rsidR="00623624" w:rsidRDefault="00623624" w:rsidP="00623624">
      <w:pPr>
        <w:rPr>
          <w:color w:val="0070C0"/>
        </w:rPr>
      </w:pPr>
    </w:p>
    <w:p w:rsidR="00623624" w:rsidRDefault="00623624" w:rsidP="00623624">
      <w:r w:rsidRPr="00273491">
        <w:t>Tabulka3.:</w:t>
      </w:r>
      <w:r>
        <w:t xml:space="preserve"> Tabulka kázeňských přestupků a jejich bodové hodnocení (1., 2. a 3. ročník)</w:t>
      </w:r>
    </w:p>
    <w:tbl>
      <w:tblPr>
        <w:tblStyle w:val="Mkatabulky"/>
        <w:tblW w:w="9129" w:type="dxa"/>
        <w:tblInd w:w="-5" w:type="dxa"/>
        <w:tblLook w:val="04A0" w:firstRow="1" w:lastRow="0" w:firstColumn="1" w:lastColumn="0" w:noHBand="0" w:noVBand="1"/>
      </w:tblPr>
      <w:tblGrid>
        <w:gridCol w:w="694"/>
        <w:gridCol w:w="1696"/>
        <w:gridCol w:w="1407"/>
        <w:gridCol w:w="4423"/>
        <w:gridCol w:w="909"/>
      </w:tblGrid>
      <w:tr w:rsidR="00623624" w:rsidTr="002452C0">
        <w:trPr>
          <w:trHeight w:val="747"/>
        </w:trPr>
        <w:tc>
          <w:tcPr>
            <w:tcW w:w="9129" w:type="dxa"/>
            <w:gridSpan w:val="5"/>
          </w:tcPr>
          <w:p w:rsidR="00623624" w:rsidRDefault="00623624" w:rsidP="002452C0">
            <w:proofErr w:type="gramStart"/>
            <w:r>
              <w:t>Poznámka : Body</w:t>
            </w:r>
            <w:proofErr w:type="gramEnd"/>
            <w:r>
              <w:t xml:space="preserve"> za poznámku jsou záporné (-)</w:t>
            </w:r>
          </w:p>
        </w:tc>
      </w:tr>
      <w:tr w:rsidR="00623624" w:rsidTr="002452C0">
        <w:trPr>
          <w:trHeight w:val="1441"/>
        </w:trPr>
        <w:tc>
          <w:tcPr>
            <w:tcW w:w="694" w:type="dxa"/>
          </w:tcPr>
          <w:p w:rsidR="00623624" w:rsidRDefault="00623624" w:rsidP="002452C0">
            <w:r>
              <w:t>Č.</w:t>
            </w:r>
          </w:p>
        </w:tc>
        <w:tc>
          <w:tcPr>
            <w:tcW w:w="1696" w:type="dxa"/>
          </w:tcPr>
          <w:p w:rsidR="00623624" w:rsidRDefault="00623624" w:rsidP="002452C0">
            <w:r>
              <w:t>Formulace poznámky v systému Bakalář</w:t>
            </w:r>
          </w:p>
        </w:tc>
        <w:tc>
          <w:tcPr>
            <w:tcW w:w="1407" w:type="dxa"/>
          </w:tcPr>
          <w:p w:rsidR="00623624" w:rsidRDefault="00623624" w:rsidP="002452C0">
            <w:r>
              <w:t>Poznámka - popis</w:t>
            </w:r>
          </w:p>
        </w:tc>
        <w:tc>
          <w:tcPr>
            <w:tcW w:w="4423" w:type="dxa"/>
          </w:tcPr>
          <w:p w:rsidR="00623624" w:rsidRDefault="00623624" w:rsidP="002452C0">
            <w:r>
              <w:t xml:space="preserve">Příklady </w:t>
            </w:r>
            <w:proofErr w:type="gramStart"/>
            <w:r>
              <w:t>přestupku ( detailnější</w:t>
            </w:r>
            <w:proofErr w:type="gramEnd"/>
            <w:r>
              <w:t xml:space="preserve"> popis)</w:t>
            </w:r>
          </w:p>
        </w:tc>
        <w:tc>
          <w:tcPr>
            <w:tcW w:w="909" w:type="dxa"/>
          </w:tcPr>
          <w:p w:rsidR="00623624" w:rsidRDefault="00623624" w:rsidP="002452C0"/>
        </w:tc>
      </w:tr>
      <w:tr w:rsidR="00623624" w:rsidTr="002452C0">
        <w:trPr>
          <w:trHeight w:val="1988"/>
        </w:trPr>
        <w:tc>
          <w:tcPr>
            <w:tcW w:w="694" w:type="dxa"/>
          </w:tcPr>
          <w:p w:rsidR="00623624" w:rsidRDefault="00623624" w:rsidP="002452C0">
            <w:r>
              <w:t>1.</w:t>
            </w:r>
          </w:p>
        </w:tc>
        <w:tc>
          <w:tcPr>
            <w:tcW w:w="1696" w:type="dxa"/>
          </w:tcPr>
          <w:p w:rsidR="00623624" w:rsidRDefault="00623624" w:rsidP="002452C0">
            <w:r w:rsidRPr="00D72752">
              <w:rPr>
                <w:color w:val="FF0000"/>
              </w:rPr>
              <w:t>Nepřipravenost na hodinu</w:t>
            </w:r>
          </w:p>
        </w:tc>
        <w:tc>
          <w:tcPr>
            <w:tcW w:w="1407" w:type="dxa"/>
          </w:tcPr>
          <w:p w:rsidR="00623624" w:rsidRDefault="00623624" w:rsidP="002452C0">
            <w:r w:rsidRPr="00997114">
              <w:rPr>
                <w:color w:val="5B9BD5" w:themeColor="accent1"/>
              </w:rPr>
              <w:t>Neplnění školních povinností</w:t>
            </w:r>
          </w:p>
        </w:tc>
        <w:tc>
          <w:tcPr>
            <w:tcW w:w="4423" w:type="dxa"/>
          </w:tcPr>
          <w:p w:rsidR="00623624" w:rsidRPr="00997114" w:rsidRDefault="00623624" w:rsidP="00623624">
            <w:pPr>
              <w:pStyle w:val="Odstavecseseznamem"/>
              <w:numPr>
                <w:ilvl w:val="0"/>
                <w:numId w:val="18"/>
              </w:numPr>
              <w:rPr>
                <w:sz w:val="20"/>
                <w:szCs w:val="20"/>
              </w:rPr>
            </w:pPr>
            <w:r w:rsidRPr="00997114">
              <w:rPr>
                <w:sz w:val="20"/>
                <w:szCs w:val="20"/>
              </w:rPr>
              <w:t>Zapomínání učebnic, sešitů, pomůcek, domácích úkolů</w:t>
            </w:r>
          </w:p>
          <w:p w:rsidR="00623624" w:rsidRDefault="00623624" w:rsidP="00623624">
            <w:pPr>
              <w:pStyle w:val="Odstavecseseznamem"/>
              <w:numPr>
                <w:ilvl w:val="0"/>
                <w:numId w:val="18"/>
              </w:numPr>
            </w:pPr>
            <w:r w:rsidRPr="00997114">
              <w:rPr>
                <w:sz w:val="20"/>
                <w:szCs w:val="20"/>
              </w:rPr>
              <w:t>Pozdní, řádně nezdůvodněné, úmyslné příchody do hodin</w:t>
            </w:r>
          </w:p>
        </w:tc>
        <w:tc>
          <w:tcPr>
            <w:tcW w:w="909" w:type="dxa"/>
          </w:tcPr>
          <w:p w:rsidR="00623624" w:rsidRDefault="00623624" w:rsidP="002452C0">
            <w:r>
              <w:t>-1</w:t>
            </w:r>
          </w:p>
          <w:p w:rsidR="00623624" w:rsidRDefault="00623624" w:rsidP="002452C0"/>
          <w:p w:rsidR="00623624" w:rsidRDefault="00623624" w:rsidP="002452C0">
            <w:r>
              <w:t>-1</w:t>
            </w:r>
          </w:p>
        </w:tc>
      </w:tr>
      <w:tr w:rsidR="00623624" w:rsidTr="002452C0">
        <w:trPr>
          <w:trHeight w:val="3039"/>
        </w:trPr>
        <w:tc>
          <w:tcPr>
            <w:tcW w:w="694" w:type="dxa"/>
          </w:tcPr>
          <w:p w:rsidR="00623624" w:rsidRDefault="00623624" w:rsidP="002452C0">
            <w:r>
              <w:t>2.</w:t>
            </w:r>
          </w:p>
        </w:tc>
        <w:tc>
          <w:tcPr>
            <w:tcW w:w="1696" w:type="dxa"/>
          </w:tcPr>
          <w:p w:rsidR="00623624" w:rsidRDefault="00623624" w:rsidP="002452C0">
            <w:r w:rsidRPr="00997114">
              <w:rPr>
                <w:color w:val="FF0000"/>
              </w:rPr>
              <w:t>Nevhodné chování</w:t>
            </w:r>
          </w:p>
        </w:tc>
        <w:tc>
          <w:tcPr>
            <w:tcW w:w="1407" w:type="dxa"/>
          </w:tcPr>
          <w:p w:rsidR="00623624" w:rsidRPr="00997114" w:rsidRDefault="00623624" w:rsidP="002452C0">
            <w:pPr>
              <w:rPr>
                <w:color w:val="5B9BD5" w:themeColor="accent1"/>
              </w:rPr>
            </w:pPr>
            <w:r w:rsidRPr="00997114">
              <w:rPr>
                <w:color w:val="5B9BD5" w:themeColor="accent1"/>
              </w:rPr>
              <w:t>Porušování školního řádu</w:t>
            </w:r>
          </w:p>
        </w:tc>
        <w:tc>
          <w:tcPr>
            <w:tcW w:w="4423" w:type="dxa"/>
          </w:tcPr>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623624">
            <w:pPr>
              <w:pStyle w:val="Odstavecseseznamem"/>
              <w:numPr>
                <w:ilvl w:val="0"/>
                <w:numId w:val="19"/>
              </w:numPr>
              <w:rPr>
                <w:sz w:val="20"/>
                <w:szCs w:val="20"/>
              </w:rPr>
            </w:pPr>
            <w:r w:rsidRPr="009C4D02">
              <w:rPr>
                <w:sz w:val="20"/>
                <w:szCs w:val="20"/>
              </w:rPr>
              <w:t>Rušení výuky mluvením, chozením po třídě, používání mobilního zařízení v budově školy</w:t>
            </w:r>
          </w:p>
          <w:p w:rsidR="00623624" w:rsidRPr="009C4D02" w:rsidRDefault="00623624" w:rsidP="00623624">
            <w:pPr>
              <w:pStyle w:val="Odstavecseseznamem"/>
              <w:numPr>
                <w:ilvl w:val="0"/>
                <w:numId w:val="19"/>
              </w:numPr>
              <w:rPr>
                <w:sz w:val="20"/>
                <w:szCs w:val="20"/>
              </w:rPr>
            </w:pPr>
            <w:r w:rsidRPr="009C4D02">
              <w:rPr>
                <w:sz w:val="20"/>
                <w:szCs w:val="20"/>
              </w:rPr>
              <w:t>Nepořádek na místě, ve třídě</w:t>
            </w:r>
          </w:p>
          <w:p w:rsidR="00623624" w:rsidRPr="009C4D02" w:rsidRDefault="00623624" w:rsidP="00623624">
            <w:pPr>
              <w:pStyle w:val="Odstavecseseznamem"/>
              <w:numPr>
                <w:ilvl w:val="0"/>
                <w:numId w:val="19"/>
              </w:numPr>
              <w:rPr>
                <w:sz w:val="20"/>
                <w:szCs w:val="20"/>
              </w:rPr>
            </w:pPr>
            <w:r w:rsidRPr="009C4D02">
              <w:rPr>
                <w:sz w:val="20"/>
                <w:szCs w:val="20"/>
              </w:rPr>
              <w:t>Hlučné chování ve školní jídelně, ve třídě, na školní akci</w:t>
            </w:r>
          </w:p>
          <w:p w:rsidR="00623624" w:rsidRPr="009C4D02" w:rsidRDefault="00623624" w:rsidP="00623624">
            <w:pPr>
              <w:pStyle w:val="Odstavecseseznamem"/>
              <w:numPr>
                <w:ilvl w:val="0"/>
                <w:numId w:val="19"/>
              </w:numPr>
              <w:rPr>
                <w:sz w:val="20"/>
                <w:szCs w:val="20"/>
              </w:rPr>
            </w:pPr>
            <w:r w:rsidRPr="009C4D02">
              <w:rPr>
                <w:sz w:val="20"/>
                <w:szCs w:val="20"/>
              </w:rPr>
              <w:t>Neuposlechnutí pokynu vyučujícího</w:t>
            </w:r>
          </w:p>
          <w:p w:rsidR="00623624" w:rsidRPr="009C4D02" w:rsidRDefault="00623624" w:rsidP="00623624">
            <w:pPr>
              <w:pStyle w:val="Odstavecseseznamem"/>
              <w:numPr>
                <w:ilvl w:val="0"/>
                <w:numId w:val="19"/>
              </w:numPr>
              <w:rPr>
                <w:sz w:val="20"/>
                <w:szCs w:val="20"/>
              </w:rPr>
            </w:pPr>
            <w:r w:rsidRPr="009C4D02">
              <w:rPr>
                <w:sz w:val="20"/>
                <w:szCs w:val="20"/>
              </w:rPr>
              <w:t>Neúmyslné ničení majetku školy, věcí spolužáka, nedovolená manipulace s nimi</w:t>
            </w:r>
          </w:p>
          <w:p w:rsidR="00623624" w:rsidRPr="009C4D02" w:rsidRDefault="00623624" w:rsidP="00623624">
            <w:pPr>
              <w:pStyle w:val="Odstavecseseznamem"/>
              <w:numPr>
                <w:ilvl w:val="0"/>
                <w:numId w:val="19"/>
              </w:numPr>
              <w:rPr>
                <w:sz w:val="20"/>
                <w:szCs w:val="20"/>
              </w:rPr>
            </w:pPr>
            <w:r w:rsidRPr="009C4D02">
              <w:rPr>
                <w:sz w:val="20"/>
                <w:szCs w:val="20"/>
              </w:rPr>
              <w:t>Úmyslné ničení majetku školy</w:t>
            </w:r>
          </w:p>
          <w:p w:rsidR="00623624" w:rsidRPr="009C4D02" w:rsidRDefault="00623624" w:rsidP="00623624">
            <w:pPr>
              <w:pStyle w:val="Odstavecseseznamem"/>
              <w:numPr>
                <w:ilvl w:val="0"/>
                <w:numId w:val="19"/>
              </w:numPr>
              <w:rPr>
                <w:sz w:val="20"/>
                <w:szCs w:val="20"/>
              </w:rPr>
            </w:pPr>
            <w:r w:rsidRPr="009C4D02">
              <w:rPr>
                <w:sz w:val="20"/>
                <w:szCs w:val="20"/>
              </w:rPr>
              <w:t>Lhaní vyučujícímu, zaměstnanci školy</w:t>
            </w:r>
          </w:p>
          <w:p w:rsidR="00623624" w:rsidRPr="009C4D02" w:rsidRDefault="00623624" w:rsidP="00623624">
            <w:pPr>
              <w:pStyle w:val="Odstavecseseznamem"/>
              <w:numPr>
                <w:ilvl w:val="0"/>
                <w:numId w:val="19"/>
              </w:numPr>
              <w:rPr>
                <w:sz w:val="20"/>
                <w:szCs w:val="20"/>
              </w:rPr>
            </w:pPr>
            <w:r w:rsidRPr="009C4D02">
              <w:rPr>
                <w:sz w:val="20"/>
                <w:szCs w:val="20"/>
              </w:rPr>
              <w:t>Vulgární mluva a chování ke spolužákům, učitelům a pracovníkům školy</w:t>
            </w:r>
          </w:p>
          <w:p w:rsidR="00623624" w:rsidRPr="009C4D02" w:rsidRDefault="00623624" w:rsidP="00623624">
            <w:pPr>
              <w:pStyle w:val="Odstavecseseznamem"/>
              <w:numPr>
                <w:ilvl w:val="0"/>
                <w:numId w:val="19"/>
              </w:numPr>
              <w:rPr>
                <w:sz w:val="20"/>
                <w:szCs w:val="20"/>
              </w:rPr>
            </w:pPr>
            <w:r w:rsidRPr="009C4D02">
              <w:rPr>
                <w:sz w:val="20"/>
                <w:szCs w:val="20"/>
              </w:rPr>
              <w:t>Krádež</w:t>
            </w:r>
          </w:p>
          <w:p w:rsidR="00623624" w:rsidRPr="009C4D02" w:rsidRDefault="00623624" w:rsidP="00623624">
            <w:pPr>
              <w:pStyle w:val="Odstavecseseznamem"/>
              <w:numPr>
                <w:ilvl w:val="0"/>
                <w:numId w:val="19"/>
              </w:numPr>
              <w:rPr>
                <w:sz w:val="20"/>
                <w:szCs w:val="20"/>
              </w:rPr>
            </w:pPr>
            <w:r w:rsidRPr="009C4D02">
              <w:rPr>
                <w:sz w:val="20"/>
                <w:szCs w:val="20"/>
              </w:rPr>
              <w:t>Hrubé fyzické i psychické napadení spolužáka, šikana, vydírání</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tc>
        <w:tc>
          <w:tcPr>
            <w:tcW w:w="909" w:type="dxa"/>
          </w:tcPr>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-5</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-5</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-10</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-10</w:t>
            </w:r>
          </w:p>
          <w:p w:rsidR="00623624" w:rsidRPr="009C4D02" w:rsidRDefault="00623624" w:rsidP="002452C0">
            <w:pPr>
              <w:rPr>
                <w:sz w:val="20"/>
                <w:szCs w:val="20"/>
              </w:rPr>
            </w:pPr>
            <w:r w:rsidRPr="009C4D02">
              <w:rPr>
                <w:sz w:val="20"/>
                <w:szCs w:val="20"/>
              </w:rPr>
              <w:t>-15</w:t>
            </w:r>
          </w:p>
          <w:p w:rsidR="00623624" w:rsidRPr="009C4D02" w:rsidRDefault="00623624" w:rsidP="002452C0">
            <w:pPr>
              <w:rPr>
                <w:sz w:val="20"/>
                <w:szCs w:val="20"/>
              </w:rPr>
            </w:pPr>
          </w:p>
        </w:tc>
      </w:tr>
      <w:tr w:rsidR="00623624" w:rsidTr="002452C0">
        <w:trPr>
          <w:trHeight w:val="3039"/>
        </w:trPr>
        <w:tc>
          <w:tcPr>
            <w:tcW w:w="694" w:type="dxa"/>
          </w:tcPr>
          <w:p w:rsidR="00623624" w:rsidRDefault="00623624" w:rsidP="002452C0">
            <w:r>
              <w:lastRenderedPageBreak/>
              <w:t>3.</w:t>
            </w:r>
          </w:p>
        </w:tc>
        <w:tc>
          <w:tcPr>
            <w:tcW w:w="1696" w:type="dxa"/>
          </w:tcPr>
          <w:p w:rsidR="00623624" w:rsidRDefault="00623624" w:rsidP="002452C0">
            <w:r w:rsidRPr="00997114">
              <w:rPr>
                <w:color w:val="FF0000"/>
              </w:rPr>
              <w:t>Dřívější odchod</w:t>
            </w:r>
          </w:p>
        </w:tc>
        <w:tc>
          <w:tcPr>
            <w:tcW w:w="1407" w:type="dxa"/>
          </w:tcPr>
          <w:p w:rsidR="00623624" w:rsidRDefault="00623624" w:rsidP="002452C0">
            <w:r w:rsidRPr="009C4D02">
              <w:rPr>
                <w:color w:val="5B9BD5" w:themeColor="accent1"/>
              </w:rPr>
              <w:t>Svévolný odchod ze školy bez vědomí učitele a bez žádosti o uvolnění</w:t>
            </w:r>
          </w:p>
        </w:tc>
        <w:tc>
          <w:tcPr>
            <w:tcW w:w="4423" w:type="dxa"/>
          </w:tcPr>
          <w:p w:rsidR="00623624" w:rsidRDefault="00623624" w:rsidP="00623624">
            <w:pPr>
              <w:pStyle w:val="Odstavecseseznamem"/>
              <w:numPr>
                <w:ilvl w:val="0"/>
                <w:numId w:val="20"/>
              </w:numPr>
            </w:pPr>
            <w:r>
              <w:t>Neomluvená absence bez možnosti dodatečné omluvy</w:t>
            </w:r>
          </w:p>
        </w:tc>
        <w:tc>
          <w:tcPr>
            <w:tcW w:w="909" w:type="dxa"/>
          </w:tcPr>
          <w:p w:rsidR="00623624" w:rsidRDefault="00623624" w:rsidP="002452C0">
            <w:r>
              <w:t>-5</w:t>
            </w:r>
          </w:p>
        </w:tc>
      </w:tr>
    </w:tbl>
    <w:p w:rsidR="00623624" w:rsidRDefault="00623624" w:rsidP="00623624"/>
    <w:p w:rsidR="00623624" w:rsidRDefault="00623624" w:rsidP="00623624">
      <w:pPr>
        <w:rPr>
          <w:b/>
        </w:rPr>
      </w:pPr>
      <w:r>
        <w:t xml:space="preserve">Tabulka 4.: </w:t>
      </w:r>
      <w:r>
        <w:rPr>
          <w:b/>
        </w:rPr>
        <w:t>Tabulka kázeňských přestupků a jejich bodové hodnocení (4. – 5. ročník)</w:t>
      </w:r>
    </w:p>
    <w:tbl>
      <w:tblPr>
        <w:tblStyle w:val="Mkatabulky"/>
        <w:tblW w:w="8885" w:type="dxa"/>
        <w:tblLook w:val="04A0" w:firstRow="1" w:lastRow="0" w:firstColumn="1" w:lastColumn="0" w:noHBand="0" w:noVBand="1"/>
      </w:tblPr>
      <w:tblGrid>
        <w:gridCol w:w="554"/>
        <w:gridCol w:w="1696"/>
        <w:gridCol w:w="1542"/>
        <w:gridCol w:w="4587"/>
        <w:gridCol w:w="506"/>
      </w:tblGrid>
      <w:tr w:rsidR="00623624" w:rsidTr="002452C0">
        <w:trPr>
          <w:trHeight w:val="570"/>
        </w:trPr>
        <w:tc>
          <w:tcPr>
            <w:tcW w:w="0" w:type="auto"/>
            <w:gridSpan w:val="5"/>
          </w:tcPr>
          <w:p w:rsidR="00623624" w:rsidRPr="009C4D02" w:rsidRDefault="00623624" w:rsidP="002452C0">
            <w:pPr>
              <w:jc w:val="center"/>
            </w:pPr>
            <w:proofErr w:type="gramStart"/>
            <w:r w:rsidRPr="009C4D02">
              <w:t>Poznámka : Body</w:t>
            </w:r>
            <w:proofErr w:type="gramEnd"/>
            <w:r w:rsidRPr="009C4D02">
              <w:t xml:space="preserve"> za poznámku jsou záporné (-)</w:t>
            </w:r>
          </w:p>
        </w:tc>
      </w:tr>
      <w:tr w:rsidR="00623624" w:rsidTr="002452C0">
        <w:trPr>
          <w:trHeight w:val="1402"/>
        </w:trPr>
        <w:tc>
          <w:tcPr>
            <w:tcW w:w="554" w:type="dxa"/>
          </w:tcPr>
          <w:p w:rsidR="00623624" w:rsidRDefault="00623624" w:rsidP="002452C0">
            <w:pPr>
              <w:rPr>
                <w:b/>
              </w:rPr>
            </w:pPr>
            <w:r>
              <w:rPr>
                <w:b/>
              </w:rPr>
              <w:t>Č.</w:t>
            </w:r>
          </w:p>
        </w:tc>
        <w:tc>
          <w:tcPr>
            <w:tcW w:w="1696" w:type="dxa"/>
          </w:tcPr>
          <w:p w:rsidR="00623624" w:rsidRDefault="00623624" w:rsidP="002452C0">
            <w:pPr>
              <w:rPr>
                <w:b/>
              </w:rPr>
            </w:pPr>
            <w:proofErr w:type="spellStart"/>
            <w:r>
              <w:rPr>
                <w:b/>
              </w:rPr>
              <w:t>Formula</w:t>
            </w:r>
            <w:proofErr w:type="spellEnd"/>
            <w:r>
              <w:rPr>
                <w:b/>
              </w:rPr>
              <w:t xml:space="preserve"> </w:t>
            </w:r>
            <w:proofErr w:type="spellStart"/>
            <w:r>
              <w:rPr>
                <w:b/>
              </w:rPr>
              <w:t>ce</w:t>
            </w:r>
            <w:proofErr w:type="spellEnd"/>
            <w:r>
              <w:rPr>
                <w:b/>
              </w:rPr>
              <w:t xml:space="preserve"> poznámky v Bakalářích</w:t>
            </w:r>
          </w:p>
        </w:tc>
        <w:tc>
          <w:tcPr>
            <w:tcW w:w="1542" w:type="dxa"/>
          </w:tcPr>
          <w:p w:rsidR="00623624" w:rsidRDefault="00623624" w:rsidP="002452C0">
            <w:pPr>
              <w:rPr>
                <w:b/>
              </w:rPr>
            </w:pPr>
            <w:r>
              <w:rPr>
                <w:b/>
              </w:rPr>
              <w:t>Poznámka - popis</w:t>
            </w:r>
          </w:p>
        </w:tc>
        <w:tc>
          <w:tcPr>
            <w:tcW w:w="4587" w:type="dxa"/>
          </w:tcPr>
          <w:p w:rsidR="00623624" w:rsidRDefault="00623624" w:rsidP="002452C0">
            <w:pPr>
              <w:rPr>
                <w:b/>
              </w:rPr>
            </w:pPr>
            <w:r>
              <w:rPr>
                <w:b/>
              </w:rPr>
              <w:t xml:space="preserve">Příklady </w:t>
            </w:r>
            <w:proofErr w:type="gramStart"/>
            <w:r>
              <w:rPr>
                <w:b/>
              </w:rPr>
              <w:t>přestupku ( detailnější</w:t>
            </w:r>
            <w:proofErr w:type="gramEnd"/>
            <w:r>
              <w:rPr>
                <w:b/>
              </w:rPr>
              <w:t xml:space="preserve"> popis)</w:t>
            </w:r>
          </w:p>
        </w:tc>
        <w:tc>
          <w:tcPr>
            <w:tcW w:w="506" w:type="dxa"/>
          </w:tcPr>
          <w:p w:rsidR="00623624" w:rsidRDefault="00623624" w:rsidP="002452C0">
            <w:pPr>
              <w:rPr>
                <w:b/>
              </w:rPr>
            </w:pPr>
          </w:p>
        </w:tc>
      </w:tr>
      <w:tr w:rsidR="00623624" w:rsidTr="002452C0">
        <w:trPr>
          <w:trHeight w:val="1264"/>
        </w:trPr>
        <w:tc>
          <w:tcPr>
            <w:tcW w:w="554" w:type="dxa"/>
          </w:tcPr>
          <w:p w:rsidR="00623624" w:rsidRDefault="00623624" w:rsidP="002452C0">
            <w:pPr>
              <w:rPr>
                <w:b/>
              </w:rPr>
            </w:pPr>
            <w:r>
              <w:rPr>
                <w:b/>
              </w:rPr>
              <w:t>1.</w:t>
            </w:r>
          </w:p>
        </w:tc>
        <w:tc>
          <w:tcPr>
            <w:tcW w:w="1696" w:type="dxa"/>
          </w:tcPr>
          <w:p w:rsidR="00623624" w:rsidRPr="009C4D02" w:rsidRDefault="00623624" w:rsidP="002452C0">
            <w:r w:rsidRPr="009C4D02">
              <w:rPr>
                <w:color w:val="FF0000"/>
              </w:rPr>
              <w:t>Nepřipravenost na hodinu</w:t>
            </w:r>
          </w:p>
        </w:tc>
        <w:tc>
          <w:tcPr>
            <w:tcW w:w="1542" w:type="dxa"/>
          </w:tcPr>
          <w:p w:rsidR="00623624" w:rsidRPr="009C4D02" w:rsidRDefault="00623624" w:rsidP="002452C0">
            <w:r w:rsidRPr="009C4D02">
              <w:rPr>
                <w:color w:val="5B9BD5" w:themeColor="accent1"/>
              </w:rPr>
              <w:t>Neplnění školních povinností</w:t>
            </w:r>
          </w:p>
        </w:tc>
        <w:tc>
          <w:tcPr>
            <w:tcW w:w="4587" w:type="dxa"/>
          </w:tcPr>
          <w:p w:rsidR="00623624" w:rsidRPr="00997114" w:rsidRDefault="00623624" w:rsidP="00623624">
            <w:pPr>
              <w:pStyle w:val="Odstavecseseznamem"/>
              <w:numPr>
                <w:ilvl w:val="0"/>
                <w:numId w:val="18"/>
              </w:numPr>
              <w:rPr>
                <w:sz w:val="20"/>
                <w:szCs w:val="20"/>
              </w:rPr>
            </w:pPr>
            <w:r w:rsidRPr="00997114">
              <w:rPr>
                <w:sz w:val="20"/>
                <w:szCs w:val="20"/>
              </w:rPr>
              <w:t>Zapomínání učebnic, sešitů, pomůcek, domácích úkolů</w:t>
            </w:r>
          </w:p>
          <w:p w:rsidR="00623624" w:rsidRPr="009C4D02" w:rsidRDefault="00623624" w:rsidP="00623624">
            <w:pPr>
              <w:pStyle w:val="Odstavecseseznamem"/>
              <w:numPr>
                <w:ilvl w:val="0"/>
                <w:numId w:val="18"/>
              </w:numPr>
            </w:pPr>
            <w:r w:rsidRPr="00997114">
              <w:rPr>
                <w:sz w:val="20"/>
                <w:szCs w:val="20"/>
              </w:rPr>
              <w:t>Pozdní, řádně nezdůvodněné, úmyslné příchody do hodin</w:t>
            </w:r>
          </w:p>
          <w:p w:rsidR="00623624" w:rsidRDefault="00623624" w:rsidP="00623624">
            <w:pPr>
              <w:pStyle w:val="Odstavecseseznamem"/>
              <w:numPr>
                <w:ilvl w:val="0"/>
                <w:numId w:val="18"/>
              </w:numPr>
            </w:pPr>
            <w:r>
              <w:rPr>
                <w:sz w:val="20"/>
                <w:szCs w:val="20"/>
              </w:rPr>
              <w:t>Opakované neplnění povinnosti služby</w:t>
            </w:r>
          </w:p>
        </w:tc>
        <w:tc>
          <w:tcPr>
            <w:tcW w:w="506" w:type="dxa"/>
          </w:tcPr>
          <w:p w:rsidR="00623624" w:rsidRDefault="00623624" w:rsidP="002452C0">
            <w:r>
              <w:t>-1</w:t>
            </w:r>
          </w:p>
          <w:p w:rsidR="00623624" w:rsidRDefault="00623624" w:rsidP="002452C0"/>
          <w:p w:rsidR="00623624" w:rsidRDefault="00623624" w:rsidP="002452C0">
            <w:r>
              <w:t>-1</w:t>
            </w:r>
          </w:p>
          <w:p w:rsidR="00623624" w:rsidRDefault="00623624" w:rsidP="002452C0">
            <w:r>
              <w:t>-1</w:t>
            </w:r>
          </w:p>
        </w:tc>
      </w:tr>
      <w:tr w:rsidR="00623624" w:rsidTr="002452C0">
        <w:trPr>
          <w:trHeight w:val="1552"/>
        </w:trPr>
        <w:tc>
          <w:tcPr>
            <w:tcW w:w="554" w:type="dxa"/>
          </w:tcPr>
          <w:p w:rsidR="00623624" w:rsidRDefault="00623624" w:rsidP="002452C0">
            <w:pPr>
              <w:rPr>
                <w:b/>
              </w:rPr>
            </w:pPr>
            <w:r>
              <w:rPr>
                <w:b/>
              </w:rPr>
              <w:t>2.</w:t>
            </w:r>
          </w:p>
        </w:tc>
        <w:tc>
          <w:tcPr>
            <w:tcW w:w="1696" w:type="dxa"/>
          </w:tcPr>
          <w:p w:rsidR="00623624" w:rsidRDefault="00623624" w:rsidP="002452C0">
            <w:pPr>
              <w:rPr>
                <w:b/>
              </w:rPr>
            </w:pPr>
            <w:r w:rsidRPr="009C4D02">
              <w:rPr>
                <w:b/>
                <w:color w:val="FF0000"/>
              </w:rPr>
              <w:t>Nevhodné chování</w:t>
            </w:r>
          </w:p>
        </w:tc>
        <w:tc>
          <w:tcPr>
            <w:tcW w:w="1542" w:type="dxa"/>
          </w:tcPr>
          <w:p w:rsidR="00623624" w:rsidRDefault="00623624" w:rsidP="002452C0">
            <w:pPr>
              <w:rPr>
                <w:b/>
              </w:rPr>
            </w:pPr>
          </w:p>
          <w:p w:rsidR="00623624" w:rsidRPr="009C4D02" w:rsidRDefault="00623624" w:rsidP="002452C0">
            <w:pPr>
              <w:rPr>
                <w:color w:val="5B9BD5" w:themeColor="accent1"/>
              </w:rPr>
            </w:pPr>
            <w:r w:rsidRPr="009C4D02">
              <w:rPr>
                <w:color w:val="5B9BD5" w:themeColor="accent1"/>
              </w:rPr>
              <w:t>Porušování školního řádu</w:t>
            </w:r>
          </w:p>
          <w:p w:rsidR="00623624" w:rsidRPr="009C4D02" w:rsidRDefault="00623624" w:rsidP="002452C0">
            <w:pPr>
              <w:rPr>
                <w:b/>
                <w:color w:val="5B9BD5" w:themeColor="accent1"/>
              </w:rPr>
            </w:pPr>
          </w:p>
          <w:p w:rsidR="00623624" w:rsidRDefault="00623624" w:rsidP="002452C0">
            <w:pPr>
              <w:rPr>
                <w:b/>
              </w:rPr>
            </w:pPr>
          </w:p>
          <w:p w:rsidR="00623624" w:rsidRDefault="00623624" w:rsidP="002452C0">
            <w:pPr>
              <w:rPr>
                <w:b/>
              </w:rPr>
            </w:pPr>
          </w:p>
          <w:p w:rsidR="00623624" w:rsidRDefault="00623624" w:rsidP="002452C0">
            <w:pPr>
              <w:rPr>
                <w:b/>
              </w:rPr>
            </w:pPr>
          </w:p>
          <w:p w:rsidR="00623624" w:rsidRDefault="00623624" w:rsidP="002452C0">
            <w:pPr>
              <w:rPr>
                <w:b/>
              </w:rPr>
            </w:pPr>
          </w:p>
          <w:p w:rsidR="00623624" w:rsidRDefault="00623624" w:rsidP="002452C0">
            <w:pPr>
              <w:rPr>
                <w:b/>
              </w:rPr>
            </w:pPr>
          </w:p>
        </w:tc>
        <w:tc>
          <w:tcPr>
            <w:tcW w:w="4587" w:type="dxa"/>
          </w:tcPr>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623624">
            <w:pPr>
              <w:pStyle w:val="Odstavecseseznamem"/>
              <w:numPr>
                <w:ilvl w:val="0"/>
                <w:numId w:val="19"/>
              </w:numPr>
              <w:rPr>
                <w:sz w:val="20"/>
                <w:szCs w:val="20"/>
              </w:rPr>
            </w:pPr>
            <w:r w:rsidRPr="009C4D02">
              <w:rPr>
                <w:sz w:val="20"/>
                <w:szCs w:val="20"/>
              </w:rPr>
              <w:t>Rušení výuky mluvením, chozením po třídě, používání mobilního zařízení v budově školy</w:t>
            </w:r>
          </w:p>
          <w:p w:rsidR="00623624" w:rsidRPr="009C4D02" w:rsidRDefault="00623624" w:rsidP="00623624">
            <w:pPr>
              <w:pStyle w:val="Odstavecseseznamem"/>
              <w:numPr>
                <w:ilvl w:val="0"/>
                <w:numId w:val="19"/>
              </w:numPr>
              <w:rPr>
                <w:sz w:val="20"/>
                <w:szCs w:val="20"/>
              </w:rPr>
            </w:pPr>
            <w:r w:rsidRPr="009C4D02">
              <w:rPr>
                <w:sz w:val="20"/>
                <w:szCs w:val="20"/>
              </w:rPr>
              <w:t>Nepořádek na místě, ve třídě</w:t>
            </w:r>
          </w:p>
          <w:p w:rsidR="00623624" w:rsidRPr="009C4D02" w:rsidRDefault="00623624" w:rsidP="00623624">
            <w:pPr>
              <w:pStyle w:val="Odstavecseseznamem"/>
              <w:numPr>
                <w:ilvl w:val="0"/>
                <w:numId w:val="19"/>
              </w:numPr>
              <w:rPr>
                <w:sz w:val="20"/>
                <w:szCs w:val="20"/>
              </w:rPr>
            </w:pPr>
            <w:r w:rsidRPr="009C4D02">
              <w:rPr>
                <w:sz w:val="20"/>
                <w:szCs w:val="20"/>
              </w:rPr>
              <w:t>Hlučné chování ve školní jídelně, ve třídě, na školní akci</w:t>
            </w:r>
          </w:p>
          <w:p w:rsidR="00623624" w:rsidRPr="009C4D02" w:rsidRDefault="00623624" w:rsidP="00623624">
            <w:pPr>
              <w:pStyle w:val="Odstavecseseznamem"/>
              <w:numPr>
                <w:ilvl w:val="0"/>
                <w:numId w:val="19"/>
              </w:numPr>
              <w:rPr>
                <w:sz w:val="20"/>
                <w:szCs w:val="20"/>
              </w:rPr>
            </w:pPr>
            <w:r w:rsidRPr="009C4D02">
              <w:rPr>
                <w:sz w:val="20"/>
                <w:szCs w:val="20"/>
              </w:rPr>
              <w:t>Neuposlechnutí pokynu vyučujícího</w:t>
            </w:r>
          </w:p>
          <w:p w:rsidR="00623624" w:rsidRPr="009C4D02" w:rsidRDefault="00623624" w:rsidP="00623624">
            <w:pPr>
              <w:pStyle w:val="Odstavecseseznamem"/>
              <w:numPr>
                <w:ilvl w:val="0"/>
                <w:numId w:val="19"/>
              </w:numPr>
              <w:rPr>
                <w:sz w:val="20"/>
                <w:szCs w:val="20"/>
              </w:rPr>
            </w:pPr>
            <w:r w:rsidRPr="009C4D02">
              <w:rPr>
                <w:sz w:val="20"/>
                <w:szCs w:val="20"/>
              </w:rPr>
              <w:t>Neúmyslné ničení majetku školy, věcí spolužáka, nedovolená manipulace s nimi</w:t>
            </w:r>
          </w:p>
          <w:p w:rsidR="00623624" w:rsidRPr="009C4D02" w:rsidRDefault="00623624" w:rsidP="00623624">
            <w:pPr>
              <w:pStyle w:val="Odstavecseseznamem"/>
              <w:numPr>
                <w:ilvl w:val="0"/>
                <w:numId w:val="19"/>
              </w:numPr>
              <w:rPr>
                <w:sz w:val="20"/>
                <w:szCs w:val="20"/>
              </w:rPr>
            </w:pPr>
            <w:r w:rsidRPr="009C4D02">
              <w:rPr>
                <w:sz w:val="20"/>
                <w:szCs w:val="20"/>
              </w:rPr>
              <w:t>Úmyslné ničení majetku školy</w:t>
            </w:r>
          </w:p>
          <w:p w:rsidR="00623624" w:rsidRPr="009C4D02" w:rsidRDefault="00623624" w:rsidP="00623624">
            <w:pPr>
              <w:pStyle w:val="Odstavecseseznamem"/>
              <w:numPr>
                <w:ilvl w:val="0"/>
                <w:numId w:val="19"/>
              </w:numPr>
              <w:rPr>
                <w:sz w:val="20"/>
                <w:szCs w:val="20"/>
              </w:rPr>
            </w:pPr>
            <w:r w:rsidRPr="009C4D02">
              <w:rPr>
                <w:sz w:val="20"/>
                <w:szCs w:val="20"/>
              </w:rPr>
              <w:t>Lhaní vyučujícímu, zaměstnanci školy</w:t>
            </w:r>
          </w:p>
          <w:p w:rsidR="00623624" w:rsidRPr="009C4D02" w:rsidRDefault="00623624" w:rsidP="00623624">
            <w:pPr>
              <w:pStyle w:val="Odstavecseseznamem"/>
              <w:numPr>
                <w:ilvl w:val="0"/>
                <w:numId w:val="19"/>
              </w:numPr>
              <w:rPr>
                <w:sz w:val="20"/>
                <w:szCs w:val="20"/>
              </w:rPr>
            </w:pPr>
            <w:r w:rsidRPr="009C4D02">
              <w:rPr>
                <w:sz w:val="20"/>
                <w:szCs w:val="20"/>
              </w:rPr>
              <w:t>Vulgární mluva a chování ke spolužákům, učitelům a pracovníkům školy</w:t>
            </w:r>
          </w:p>
          <w:p w:rsidR="00623624" w:rsidRPr="009C4D02" w:rsidRDefault="00623624" w:rsidP="00623624">
            <w:pPr>
              <w:pStyle w:val="Odstavecseseznamem"/>
              <w:numPr>
                <w:ilvl w:val="0"/>
                <w:numId w:val="19"/>
              </w:numPr>
              <w:rPr>
                <w:sz w:val="20"/>
                <w:szCs w:val="20"/>
              </w:rPr>
            </w:pPr>
            <w:r w:rsidRPr="009C4D02">
              <w:rPr>
                <w:sz w:val="20"/>
                <w:szCs w:val="20"/>
              </w:rPr>
              <w:t>Krádež</w:t>
            </w:r>
          </w:p>
          <w:p w:rsidR="00623624" w:rsidRDefault="00623624" w:rsidP="00623624">
            <w:pPr>
              <w:pStyle w:val="Odstavecseseznamem"/>
              <w:numPr>
                <w:ilvl w:val="0"/>
                <w:numId w:val="19"/>
              </w:numPr>
              <w:rPr>
                <w:sz w:val="20"/>
                <w:szCs w:val="20"/>
              </w:rPr>
            </w:pPr>
            <w:r w:rsidRPr="009C4D02">
              <w:rPr>
                <w:sz w:val="20"/>
                <w:szCs w:val="20"/>
              </w:rPr>
              <w:t>Hrubé fyzické i psychické napadení spolužáka, šikana, vydírání</w:t>
            </w:r>
          </w:p>
          <w:p w:rsidR="00623624" w:rsidRDefault="00623624" w:rsidP="00623624">
            <w:pPr>
              <w:pStyle w:val="Odstavecseseznamem"/>
              <w:numPr>
                <w:ilvl w:val="0"/>
                <w:numId w:val="19"/>
              </w:numPr>
              <w:rPr>
                <w:sz w:val="20"/>
                <w:szCs w:val="20"/>
              </w:rPr>
            </w:pPr>
            <w:r>
              <w:rPr>
                <w:sz w:val="20"/>
                <w:szCs w:val="20"/>
              </w:rPr>
              <w:t>Projevy rasismu, xenofobie, nesnášenlivosti</w:t>
            </w:r>
          </w:p>
          <w:p w:rsidR="00623624" w:rsidRDefault="00623624" w:rsidP="00623624">
            <w:pPr>
              <w:pStyle w:val="Odstavecseseznamem"/>
              <w:numPr>
                <w:ilvl w:val="0"/>
                <w:numId w:val="19"/>
              </w:numPr>
              <w:rPr>
                <w:sz w:val="20"/>
                <w:szCs w:val="20"/>
              </w:rPr>
            </w:pPr>
            <w:r>
              <w:rPr>
                <w:sz w:val="20"/>
                <w:szCs w:val="20"/>
              </w:rPr>
              <w:t>Užívání návykových látek</w:t>
            </w:r>
          </w:p>
          <w:p w:rsidR="00623624" w:rsidRDefault="00623624" w:rsidP="00623624">
            <w:pPr>
              <w:pStyle w:val="Odstavecseseznamem"/>
              <w:numPr>
                <w:ilvl w:val="0"/>
                <w:numId w:val="19"/>
              </w:numPr>
              <w:rPr>
                <w:sz w:val="20"/>
                <w:szCs w:val="20"/>
              </w:rPr>
            </w:pPr>
            <w:r>
              <w:rPr>
                <w:sz w:val="20"/>
                <w:szCs w:val="20"/>
              </w:rPr>
              <w:t>Šíření návykových látek</w:t>
            </w:r>
          </w:p>
          <w:p w:rsidR="00623624" w:rsidRPr="009C4D02" w:rsidRDefault="00623624" w:rsidP="00623624">
            <w:pPr>
              <w:pStyle w:val="Odstavecseseznamem"/>
              <w:numPr>
                <w:ilvl w:val="0"/>
                <w:numId w:val="19"/>
              </w:numPr>
              <w:rPr>
                <w:sz w:val="20"/>
                <w:szCs w:val="20"/>
              </w:rPr>
            </w:pPr>
            <w:r>
              <w:rPr>
                <w:sz w:val="20"/>
                <w:szCs w:val="20"/>
              </w:rPr>
              <w:t xml:space="preserve">Úmyslné nošení zbraně i maket do školy  a pokus o použití zbraně nebo makety </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p>
        </w:tc>
        <w:tc>
          <w:tcPr>
            <w:tcW w:w="506" w:type="dxa"/>
          </w:tcPr>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r w:rsidRPr="009C4D02">
              <w:rPr>
                <w:sz w:val="20"/>
                <w:szCs w:val="20"/>
              </w:rPr>
              <w:t>-1</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w:t>
            </w:r>
            <w:r>
              <w:rPr>
                <w:sz w:val="20"/>
                <w:szCs w:val="20"/>
              </w:rPr>
              <w:t>10</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w:t>
            </w:r>
            <w:r>
              <w:rPr>
                <w:sz w:val="20"/>
                <w:szCs w:val="20"/>
              </w:rPr>
              <w:t>10</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w:t>
            </w:r>
            <w:r>
              <w:rPr>
                <w:sz w:val="20"/>
                <w:szCs w:val="20"/>
              </w:rPr>
              <w:t>1</w:t>
            </w:r>
            <w:r w:rsidRPr="009C4D02">
              <w:rPr>
                <w:sz w:val="20"/>
                <w:szCs w:val="20"/>
              </w:rPr>
              <w:t>5</w:t>
            </w: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-10</w:t>
            </w:r>
          </w:p>
          <w:p w:rsidR="00623624" w:rsidRPr="009C4D02" w:rsidRDefault="00623624" w:rsidP="002452C0">
            <w:pPr>
              <w:rPr>
                <w:sz w:val="20"/>
                <w:szCs w:val="20"/>
              </w:rPr>
            </w:pPr>
          </w:p>
          <w:p w:rsidR="00623624" w:rsidRPr="009C4D02" w:rsidRDefault="00623624" w:rsidP="002452C0">
            <w:pPr>
              <w:rPr>
                <w:sz w:val="20"/>
                <w:szCs w:val="20"/>
              </w:rPr>
            </w:pPr>
          </w:p>
          <w:p w:rsidR="00623624" w:rsidRPr="009C4D02" w:rsidRDefault="00623624" w:rsidP="002452C0">
            <w:pPr>
              <w:rPr>
                <w:sz w:val="20"/>
                <w:szCs w:val="20"/>
              </w:rPr>
            </w:pPr>
            <w:r w:rsidRPr="009C4D02">
              <w:rPr>
                <w:sz w:val="20"/>
                <w:szCs w:val="20"/>
              </w:rPr>
              <w:t>-</w:t>
            </w:r>
            <w:r>
              <w:rPr>
                <w:sz w:val="20"/>
                <w:szCs w:val="20"/>
              </w:rPr>
              <w:t>25</w:t>
            </w:r>
          </w:p>
          <w:p w:rsidR="00623624" w:rsidRDefault="00623624" w:rsidP="002452C0">
            <w:pPr>
              <w:rPr>
                <w:sz w:val="20"/>
                <w:szCs w:val="20"/>
              </w:rPr>
            </w:pPr>
            <w:r w:rsidRPr="009C4D02">
              <w:rPr>
                <w:sz w:val="20"/>
                <w:szCs w:val="20"/>
              </w:rPr>
              <w:t>-</w:t>
            </w:r>
            <w:r>
              <w:rPr>
                <w:sz w:val="20"/>
                <w:szCs w:val="20"/>
              </w:rPr>
              <w:t>2</w:t>
            </w:r>
            <w:r w:rsidRPr="009C4D02">
              <w:rPr>
                <w:sz w:val="20"/>
                <w:szCs w:val="20"/>
              </w:rPr>
              <w:t>5</w:t>
            </w:r>
          </w:p>
          <w:p w:rsidR="00623624" w:rsidRPr="009C4D02" w:rsidRDefault="00623624" w:rsidP="002452C0">
            <w:pPr>
              <w:rPr>
                <w:sz w:val="20"/>
                <w:szCs w:val="20"/>
              </w:rPr>
            </w:pPr>
            <w:r>
              <w:rPr>
                <w:sz w:val="20"/>
                <w:szCs w:val="20"/>
              </w:rPr>
              <w:t>-25</w:t>
            </w:r>
          </w:p>
          <w:p w:rsidR="00623624" w:rsidRPr="009C4D02" w:rsidRDefault="00623624" w:rsidP="002452C0">
            <w:pPr>
              <w:rPr>
                <w:sz w:val="20"/>
                <w:szCs w:val="20"/>
              </w:rPr>
            </w:pPr>
          </w:p>
        </w:tc>
      </w:tr>
      <w:tr w:rsidR="00623624" w:rsidTr="002452C0">
        <w:trPr>
          <w:trHeight w:val="1546"/>
        </w:trPr>
        <w:tc>
          <w:tcPr>
            <w:tcW w:w="554" w:type="dxa"/>
          </w:tcPr>
          <w:p w:rsidR="00623624" w:rsidRDefault="00623624" w:rsidP="002452C0">
            <w:pPr>
              <w:rPr>
                <w:b/>
              </w:rPr>
            </w:pPr>
            <w:r>
              <w:rPr>
                <w:b/>
              </w:rPr>
              <w:lastRenderedPageBreak/>
              <w:t>3.</w:t>
            </w:r>
          </w:p>
        </w:tc>
        <w:tc>
          <w:tcPr>
            <w:tcW w:w="1696" w:type="dxa"/>
          </w:tcPr>
          <w:p w:rsidR="00623624" w:rsidRPr="009C4D02" w:rsidRDefault="00623624" w:rsidP="002452C0">
            <w:r w:rsidRPr="009C4D02">
              <w:rPr>
                <w:color w:val="FF0000"/>
              </w:rPr>
              <w:t>Dřívější odchod</w:t>
            </w:r>
          </w:p>
        </w:tc>
        <w:tc>
          <w:tcPr>
            <w:tcW w:w="1542" w:type="dxa"/>
          </w:tcPr>
          <w:p w:rsidR="00623624" w:rsidRDefault="00623624" w:rsidP="002452C0">
            <w:r w:rsidRPr="009C4D02">
              <w:rPr>
                <w:color w:val="5B9BD5" w:themeColor="accent1"/>
              </w:rPr>
              <w:t>Svévolný odchod ze školy bez vědomí učitele a bez žádosti o uvolnění</w:t>
            </w:r>
          </w:p>
        </w:tc>
        <w:tc>
          <w:tcPr>
            <w:tcW w:w="4587" w:type="dxa"/>
          </w:tcPr>
          <w:p w:rsidR="00623624" w:rsidRDefault="00623624" w:rsidP="00623624">
            <w:pPr>
              <w:pStyle w:val="Odstavecseseznamem"/>
              <w:numPr>
                <w:ilvl w:val="0"/>
                <w:numId w:val="20"/>
              </w:numPr>
            </w:pPr>
            <w:r>
              <w:t>Neomluvená absence bez možnosti dodatečné omluvy</w:t>
            </w:r>
          </w:p>
        </w:tc>
        <w:tc>
          <w:tcPr>
            <w:tcW w:w="506" w:type="dxa"/>
          </w:tcPr>
          <w:p w:rsidR="00623624" w:rsidRDefault="00623624" w:rsidP="002452C0">
            <w:r>
              <w:t>-5</w:t>
            </w:r>
          </w:p>
        </w:tc>
      </w:tr>
      <w:tr w:rsidR="00623624" w:rsidTr="002452C0">
        <w:trPr>
          <w:trHeight w:val="1398"/>
        </w:trPr>
        <w:tc>
          <w:tcPr>
            <w:tcW w:w="554" w:type="dxa"/>
          </w:tcPr>
          <w:p w:rsidR="00623624" w:rsidRDefault="00623624" w:rsidP="002452C0">
            <w:pPr>
              <w:rPr>
                <w:b/>
              </w:rPr>
            </w:pPr>
            <w:r>
              <w:rPr>
                <w:b/>
              </w:rPr>
              <w:t>4.</w:t>
            </w:r>
          </w:p>
        </w:tc>
        <w:tc>
          <w:tcPr>
            <w:tcW w:w="1696" w:type="dxa"/>
          </w:tcPr>
          <w:p w:rsidR="00623624" w:rsidRDefault="00623624" w:rsidP="002452C0">
            <w:pPr>
              <w:rPr>
                <w:b/>
              </w:rPr>
            </w:pPr>
            <w:r w:rsidRPr="00963E98">
              <w:rPr>
                <w:b/>
                <w:color w:val="FF0000"/>
              </w:rPr>
              <w:t>Jiná poznámka</w:t>
            </w:r>
          </w:p>
        </w:tc>
        <w:tc>
          <w:tcPr>
            <w:tcW w:w="1542" w:type="dxa"/>
          </w:tcPr>
          <w:p w:rsidR="00623624" w:rsidRPr="00963E98" w:rsidRDefault="00623624" w:rsidP="002452C0">
            <w:r w:rsidRPr="00963E98">
              <w:rPr>
                <w:color w:val="5B9BD5" w:themeColor="accent1"/>
              </w:rPr>
              <w:t>Porušování školního řádu</w:t>
            </w:r>
          </w:p>
        </w:tc>
        <w:tc>
          <w:tcPr>
            <w:tcW w:w="4587" w:type="dxa"/>
          </w:tcPr>
          <w:p w:rsidR="00623624" w:rsidRPr="00963E98" w:rsidRDefault="00623624" w:rsidP="00623624">
            <w:pPr>
              <w:pStyle w:val="Odstavecseseznamem"/>
              <w:numPr>
                <w:ilvl w:val="0"/>
                <w:numId w:val="20"/>
              </w:numPr>
            </w:pPr>
            <w:r w:rsidRPr="00963E98">
              <w:t>Zdržování se ve škole po vyučování bez vědomí třídního učitele nebo vyučujícího</w:t>
            </w:r>
          </w:p>
        </w:tc>
        <w:tc>
          <w:tcPr>
            <w:tcW w:w="506" w:type="dxa"/>
          </w:tcPr>
          <w:p w:rsidR="00623624" w:rsidRDefault="00623624" w:rsidP="002452C0">
            <w:pPr>
              <w:rPr>
                <w:b/>
              </w:rPr>
            </w:pPr>
            <w:r>
              <w:rPr>
                <w:b/>
              </w:rPr>
              <w:t>-3</w:t>
            </w:r>
          </w:p>
        </w:tc>
      </w:tr>
    </w:tbl>
    <w:p w:rsidR="00623624" w:rsidRDefault="00623624" w:rsidP="00A66960"/>
    <w:p w:rsidR="00623624" w:rsidRPr="00A66960" w:rsidRDefault="00623624" w:rsidP="00A66960"/>
    <w:sectPr w:rsidR="00623624" w:rsidRPr="00A669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EFB" w:rsidRDefault="002F4EFB" w:rsidP="00094D50">
      <w:r>
        <w:separator/>
      </w:r>
    </w:p>
  </w:endnote>
  <w:endnote w:type="continuationSeparator" w:id="0">
    <w:p w:rsidR="002F4EFB" w:rsidRDefault="002F4EFB" w:rsidP="0009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37039"/>
      <w:docPartObj>
        <w:docPartGallery w:val="Page Numbers (Bottom of Page)"/>
        <w:docPartUnique/>
      </w:docPartObj>
    </w:sdtPr>
    <w:sdtEndPr/>
    <w:sdtContent>
      <w:p w:rsidR="00094D50" w:rsidRDefault="00094D50">
        <w:pPr>
          <w:pStyle w:val="Zpat"/>
          <w:jc w:val="center"/>
        </w:pPr>
        <w:r>
          <w:fldChar w:fldCharType="begin"/>
        </w:r>
        <w:r>
          <w:instrText>PAGE   \* MERGEFORMAT</w:instrText>
        </w:r>
        <w:r>
          <w:fldChar w:fldCharType="separate"/>
        </w:r>
        <w:r w:rsidR="00151668">
          <w:rPr>
            <w:noProof/>
          </w:rPr>
          <w:t>4</w:t>
        </w:r>
        <w:r>
          <w:fldChar w:fldCharType="end"/>
        </w:r>
      </w:p>
    </w:sdtContent>
  </w:sdt>
  <w:p w:rsidR="00094D50" w:rsidRDefault="00094D5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EFB" w:rsidRDefault="002F4EFB" w:rsidP="00094D50">
      <w:r>
        <w:separator/>
      </w:r>
    </w:p>
  </w:footnote>
  <w:footnote w:type="continuationSeparator" w:id="0">
    <w:p w:rsidR="002F4EFB" w:rsidRDefault="002F4EFB" w:rsidP="00094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671"/>
    <w:multiLevelType w:val="hybridMultilevel"/>
    <w:tmpl w:val="EF7E3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DE5C64"/>
    <w:multiLevelType w:val="hybridMultilevel"/>
    <w:tmpl w:val="73982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96959"/>
    <w:multiLevelType w:val="hybridMultilevel"/>
    <w:tmpl w:val="9B50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275880"/>
    <w:multiLevelType w:val="hybridMultilevel"/>
    <w:tmpl w:val="C2280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0F5FEE"/>
    <w:multiLevelType w:val="hybridMultilevel"/>
    <w:tmpl w:val="15968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EF2C66"/>
    <w:multiLevelType w:val="hybridMultilevel"/>
    <w:tmpl w:val="2A4E6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0A2F52"/>
    <w:multiLevelType w:val="hybridMultilevel"/>
    <w:tmpl w:val="1CFA2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FF0F3E"/>
    <w:multiLevelType w:val="hybridMultilevel"/>
    <w:tmpl w:val="DCF8A2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D06F38"/>
    <w:multiLevelType w:val="hybridMultilevel"/>
    <w:tmpl w:val="51105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BF33A9"/>
    <w:multiLevelType w:val="hybridMultilevel"/>
    <w:tmpl w:val="34BEC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ED114D"/>
    <w:multiLevelType w:val="hybridMultilevel"/>
    <w:tmpl w:val="D4020B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29EF7129"/>
    <w:multiLevelType w:val="hybridMultilevel"/>
    <w:tmpl w:val="0F50A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494D9E"/>
    <w:multiLevelType w:val="hybridMultilevel"/>
    <w:tmpl w:val="CC5EB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041CCD"/>
    <w:multiLevelType w:val="hybridMultilevel"/>
    <w:tmpl w:val="1E482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337397"/>
    <w:multiLevelType w:val="hybridMultilevel"/>
    <w:tmpl w:val="6F3E19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9D2192"/>
    <w:multiLevelType w:val="hybridMultilevel"/>
    <w:tmpl w:val="18249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EE71CE"/>
    <w:multiLevelType w:val="hybridMultilevel"/>
    <w:tmpl w:val="8F505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BE3D3C"/>
    <w:multiLevelType w:val="hybridMultilevel"/>
    <w:tmpl w:val="BB1E28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6C158F"/>
    <w:multiLevelType w:val="hybridMultilevel"/>
    <w:tmpl w:val="6CF46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C63C1F"/>
    <w:multiLevelType w:val="hybridMultilevel"/>
    <w:tmpl w:val="468E4C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8"/>
  </w:num>
  <w:num w:numId="4">
    <w:abstractNumId w:val="13"/>
  </w:num>
  <w:num w:numId="5">
    <w:abstractNumId w:val="10"/>
  </w:num>
  <w:num w:numId="6">
    <w:abstractNumId w:val="7"/>
  </w:num>
  <w:num w:numId="7">
    <w:abstractNumId w:val="14"/>
  </w:num>
  <w:num w:numId="8">
    <w:abstractNumId w:val="19"/>
  </w:num>
  <w:num w:numId="9">
    <w:abstractNumId w:val="17"/>
  </w:num>
  <w:num w:numId="10">
    <w:abstractNumId w:val="0"/>
  </w:num>
  <w:num w:numId="11">
    <w:abstractNumId w:val="9"/>
  </w:num>
  <w:num w:numId="12">
    <w:abstractNumId w:val="1"/>
  </w:num>
  <w:num w:numId="13">
    <w:abstractNumId w:val="12"/>
  </w:num>
  <w:num w:numId="14">
    <w:abstractNumId w:val="6"/>
  </w:num>
  <w:num w:numId="15">
    <w:abstractNumId w:val="2"/>
  </w:num>
  <w:num w:numId="16">
    <w:abstractNumId w:val="8"/>
  </w:num>
  <w:num w:numId="17">
    <w:abstractNumId w:val="16"/>
  </w:num>
  <w:num w:numId="18">
    <w:abstractNumId w:val="3"/>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37"/>
    <w:rsid w:val="0009164D"/>
    <w:rsid w:val="00094D50"/>
    <w:rsid w:val="000A34D0"/>
    <w:rsid w:val="000B2250"/>
    <w:rsid w:val="000C5FCD"/>
    <w:rsid w:val="000D3DD7"/>
    <w:rsid w:val="00151668"/>
    <w:rsid w:val="0018251B"/>
    <w:rsid w:val="001E5837"/>
    <w:rsid w:val="002F4EFB"/>
    <w:rsid w:val="00310773"/>
    <w:rsid w:val="00384130"/>
    <w:rsid w:val="003D1939"/>
    <w:rsid w:val="00422146"/>
    <w:rsid w:val="005406BF"/>
    <w:rsid w:val="0054106D"/>
    <w:rsid w:val="005E5F28"/>
    <w:rsid w:val="005F030C"/>
    <w:rsid w:val="00623624"/>
    <w:rsid w:val="00721DFB"/>
    <w:rsid w:val="00745FE0"/>
    <w:rsid w:val="0079096C"/>
    <w:rsid w:val="007C4D23"/>
    <w:rsid w:val="008018D0"/>
    <w:rsid w:val="00860AD8"/>
    <w:rsid w:val="0090013C"/>
    <w:rsid w:val="00943331"/>
    <w:rsid w:val="009F6A3F"/>
    <w:rsid w:val="00A47487"/>
    <w:rsid w:val="00A66960"/>
    <w:rsid w:val="00BE2897"/>
    <w:rsid w:val="00C07859"/>
    <w:rsid w:val="00D5445C"/>
    <w:rsid w:val="00DE1D5A"/>
    <w:rsid w:val="00E2417E"/>
    <w:rsid w:val="00EF0DD4"/>
    <w:rsid w:val="00F67961"/>
    <w:rsid w:val="00FC3D55"/>
    <w:rsid w:val="00FE7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0D175"/>
  <w15:chartTrackingRefBased/>
  <w15:docId w15:val="{CA9AE902-92B7-4466-9B6D-0D194537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E5837"/>
    <w:pPr>
      <w:ind w:left="720"/>
      <w:contextualSpacing/>
    </w:pPr>
  </w:style>
  <w:style w:type="table" w:styleId="Mkatabulky">
    <w:name w:val="Table Grid"/>
    <w:basedOn w:val="Normlntabulka"/>
    <w:rsid w:val="00C07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94D50"/>
    <w:pPr>
      <w:tabs>
        <w:tab w:val="center" w:pos="4536"/>
        <w:tab w:val="right" w:pos="9072"/>
      </w:tabs>
    </w:pPr>
  </w:style>
  <w:style w:type="character" w:customStyle="1" w:styleId="ZhlavChar">
    <w:name w:val="Záhlaví Char"/>
    <w:basedOn w:val="Standardnpsmoodstavce"/>
    <w:link w:val="Zhlav"/>
    <w:rsid w:val="00094D50"/>
    <w:rPr>
      <w:sz w:val="24"/>
      <w:szCs w:val="24"/>
    </w:rPr>
  </w:style>
  <w:style w:type="paragraph" w:styleId="Zpat">
    <w:name w:val="footer"/>
    <w:basedOn w:val="Normln"/>
    <w:link w:val="ZpatChar"/>
    <w:uiPriority w:val="99"/>
    <w:rsid w:val="00094D50"/>
    <w:pPr>
      <w:tabs>
        <w:tab w:val="center" w:pos="4536"/>
        <w:tab w:val="right" w:pos="9072"/>
      </w:tabs>
    </w:pPr>
  </w:style>
  <w:style w:type="character" w:customStyle="1" w:styleId="ZpatChar">
    <w:name w:val="Zápatí Char"/>
    <w:basedOn w:val="Standardnpsmoodstavce"/>
    <w:link w:val="Zpat"/>
    <w:uiPriority w:val="99"/>
    <w:rsid w:val="00094D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171F-B609-42B3-BE67-8C9077B9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3435</Words>
  <Characters>20270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Byrtusová</dc:creator>
  <cp:keywords/>
  <dc:description/>
  <cp:lastModifiedBy>Irena Byrtusová</cp:lastModifiedBy>
  <cp:revision>8</cp:revision>
  <dcterms:created xsi:type="dcterms:W3CDTF">2025-09-10T10:49:00Z</dcterms:created>
  <dcterms:modified xsi:type="dcterms:W3CDTF">2025-10-23T05:25:00Z</dcterms:modified>
</cp:coreProperties>
</file>